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75453A" w14:textId="2C1F970F" w:rsidR="00621DD7" w:rsidRPr="009A5D8F" w:rsidRDefault="00621DD7" w:rsidP="00290FD7">
      <w:pPr>
        <w:tabs>
          <w:tab w:val="center" w:pos="4680"/>
          <w:tab w:val="left" w:pos="5040"/>
          <w:tab w:val="left" w:pos="5760"/>
          <w:tab w:val="left" w:pos="6480"/>
          <w:tab w:val="left" w:pos="7200"/>
          <w:tab w:val="left" w:pos="7920"/>
          <w:tab w:val="left" w:pos="8640"/>
          <w:tab w:val="left" w:pos="9360"/>
        </w:tabs>
        <w:jc w:val="center"/>
        <w:rPr>
          <w:sz w:val="22"/>
          <w:szCs w:val="22"/>
        </w:rPr>
      </w:pPr>
      <w:r w:rsidRPr="009A5D8F">
        <w:rPr>
          <w:b/>
          <w:sz w:val="22"/>
          <w:szCs w:val="22"/>
        </w:rPr>
        <w:t>EL PASO WATER UTILITIES</w:t>
      </w:r>
    </w:p>
    <w:p w14:paraId="6BEDB8FB" w14:textId="77777777" w:rsidR="00621DD7" w:rsidRPr="009A5D8F" w:rsidRDefault="00621DD7" w:rsidP="00290FD7">
      <w:pPr>
        <w:tabs>
          <w:tab w:val="center" w:pos="4680"/>
          <w:tab w:val="left" w:pos="5040"/>
          <w:tab w:val="left" w:pos="5760"/>
          <w:tab w:val="left" w:pos="6480"/>
          <w:tab w:val="left" w:pos="7200"/>
          <w:tab w:val="left" w:pos="7920"/>
          <w:tab w:val="left" w:pos="8640"/>
          <w:tab w:val="left" w:pos="9360"/>
        </w:tabs>
        <w:jc w:val="center"/>
        <w:rPr>
          <w:sz w:val="22"/>
          <w:szCs w:val="22"/>
        </w:rPr>
      </w:pPr>
      <w:r w:rsidRPr="009A5D8F">
        <w:rPr>
          <w:b/>
          <w:sz w:val="22"/>
          <w:szCs w:val="22"/>
        </w:rPr>
        <w:t>PUBLIC SERVICE BOARD</w:t>
      </w:r>
    </w:p>
    <w:p w14:paraId="19DE5924" w14:textId="77777777" w:rsidR="00621DD7" w:rsidRPr="009A5D8F" w:rsidRDefault="00621DD7" w:rsidP="00290FD7">
      <w:pPr>
        <w:tabs>
          <w:tab w:val="center" w:pos="4680"/>
          <w:tab w:val="left" w:pos="5040"/>
          <w:tab w:val="left" w:pos="5760"/>
          <w:tab w:val="left" w:pos="6480"/>
          <w:tab w:val="left" w:pos="7200"/>
          <w:tab w:val="left" w:pos="7920"/>
          <w:tab w:val="left" w:pos="8640"/>
          <w:tab w:val="left" w:pos="9360"/>
        </w:tabs>
        <w:jc w:val="center"/>
        <w:rPr>
          <w:sz w:val="22"/>
          <w:szCs w:val="22"/>
          <w:u w:val="single"/>
        </w:rPr>
      </w:pPr>
    </w:p>
    <w:p w14:paraId="020E798C" w14:textId="77777777" w:rsidR="00621DD7" w:rsidRPr="009A5D8F" w:rsidRDefault="00621DD7" w:rsidP="00290FD7">
      <w:pPr>
        <w:tabs>
          <w:tab w:val="center" w:pos="4680"/>
          <w:tab w:val="left" w:pos="5040"/>
          <w:tab w:val="left" w:pos="5760"/>
          <w:tab w:val="left" w:pos="6480"/>
          <w:tab w:val="left" w:pos="7200"/>
          <w:tab w:val="left" w:pos="7920"/>
          <w:tab w:val="left" w:pos="8640"/>
          <w:tab w:val="left" w:pos="9360"/>
        </w:tabs>
        <w:jc w:val="center"/>
        <w:rPr>
          <w:sz w:val="22"/>
          <w:szCs w:val="22"/>
        </w:rPr>
      </w:pPr>
    </w:p>
    <w:p w14:paraId="00599D92" w14:textId="77777777" w:rsidR="00621DD7" w:rsidRPr="009A5D8F" w:rsidRDefault="00621DD7" w:rsidP="00290FD7">
      <w:pPr>
        <w:tabs>
          <w:tab w:val="center" w:pos="4680"/>
          <w:tab w:val="left" w:pos="5040"/>
          <w:tab w:val="left" w:pos="5760"/>
          <w:tab w:val="left" w:pos="6480"/>
          <w:tab w:val="left" w:pos="7200"/>
          <w:tab w:val="left" w:pos="7920"/>
          <w:tab w:val="left" w:pos="8640"/>
          <w:tab w:val="left" w:pos="9360"/>
        </w:tabs>
        <w:jc w:val="center"/>
        <w:rPr>
          <w:sz w:val="22"/>
          <w:szCs w:val="22"/>
        </w:rPr>
      </w:pPr>
      <w:r w:rsidRPr="009A5D8F">
        <w:rPr>
          <w:sz w:val="22"/>
          <w:szCs w:val="22"/>
          <w:highlight w:val="yellow"/>
        </w:rPr>
        <w:t>PSB BID NO.</w:t>
      </w:r>
      <w:r w:rsidR="00586ED2" w:rsidRPr="009A5D8F">
        <w:rPr>
          <w:sz w:val="22"/>
          <w:szCs w:val="22"/>
          <w:highlight w:val="yellow"/>
        </w:rPr>
        <w:t xml:space="preserve"> </w:t>
      </w:r>
      <w:r w:rsidR="001848EE" w:rsidRPr="00F06D34">
        <w:rPr>
          <w:sz w:val="22"/>
          <w:szCs w:val="22"/>
          <w:highlight w:val="yellow"/>
          <w:u w:val="single"/>
        </w:rPr>
        <w:t>XX-2X</w:t>
      </w:r>
    </w:p>
    <w:p w14:paraId="08FE95E1" w14:textId="77777777" w:rsidR="00621DD7" w:rsidRPr="009A5D8F" w:rsidRDefault="00621DD7" w:rsidP="00290FD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29C886D1" w14:textId="77777777" w:rsidR="00621DD7" w:rsidRPr="009A5D8F" w:rsidRDefault="00621DD7" w:rsidP="00290FD7">
      <w:pPr>
        <w:tabs>
          <w:tab w:val="center" w:pos="4680"/>
          <w:tab w:val="left" w:pos="5040"/>
          <w:tab w:val="left" w:pos="5760"/>
          <w:tab w:val="left" w:pos="6480"/>
          <w:tab w:val="left" w:pos="7200"/>
          <w:tab w:val="left" w:pos="7920"/>
          <w:tab w:val="left" w:pos="8640"/>
          <w:tab w:val="left" w:pos="9360"/>
        </w:tabs>
        <w:jc w:val="center"/>
        <w:rPr>
          <w:sz w:val="22"/>
          <w:szCs w:val="22"/>
        </w:rPr>
      </w:pPr>
      <w:r w:rsidRPr="009A5D8F">
        <w:rPr>
          <w:b/>
          <w:sz w:val="22"/>
          <w:szCs w:val="22"/>
          <w:u w:val="double"/>
        </w:rPr>
        <w:t>INFORMAL NOTICE</w:t>
      </w:r>
    </w:p>
    <w:p w14:paraId="0CE8BE5B" w14:textId="77777777" w:rsidR="00621DD7" w:rsidRPr="009A5D8F" w:rsidRDefault="00621DD7" w:rsidP="00290FD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57DB512E" w14:textId="77777777" w:rsidR="00621DD7" w:rsidRPr="009A5D8F" w:rsidRDefault="00621DD7" w:rsidP="00290FD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13C6490A" w14:textId="326CB369" w:rsidR="001848EE" w:rsidRDefault="005D3A2A" w:rsidP="001848EE">
      <w:pPr>
        <w:tabs>
          <w:tab w:val="center" w:pos="4680"/>
        </w:tabs>
        <w:jc w:val="both"/>
        <w:rPr>
          <w:snapToGrid/>
          <w:sz w:val="22"/>
          <w:szCs w:val="22"/>
        </w:rPr>
      </w:pPr>
      <w:r w:rsidRPr="00A11816">
        <w:rPr>
          <w:sz w:val="22"/>
          <w:szCs w:val="22"/>
        </w:rPr>
        <w:t>E-Bid and / or</w:t>
      </w:r>
      <w:r>
        <w:rPr>
          <w:sz w:val="22"/>
          <w:szCs w:val="22"/>
        </w:rPr>
        <w:t xml:space="preserve"> </w:t>
      </w:r>
      <w:r w:rsidR="00621DD7" w:rsidRPr="009A5D8F">
        <w:rPr>
          <w:sz w:val="22"/>
          <w:szCs w:val="22"/>
        </w:rPr>
        <w:t xml:space="preserve">Sealed </w:t>
      </w:r>
      <w:r w:rsidRPr="00CB0B2A">
        <w:rPr>
          <w:sz w:val="22"/>
          <w:szCs w:val="22"/>
        </w:rPr>
        <w:t>bids / submittals</w:t>
      </w:r>
      <w:r w:rsidR="00621DD7" w:rsidRPr="009A5D8F">
        <w:rPr>
          <w:sz w:val="22"/>
          <w:szCs w:val="22"/>
        </w:rPr>
        <w:t xml:space="preserve"> for construction of</w:t>
      </w:r>
      <w:r w:rsidR="00290FD7">
        <w:rPr>
          <w:sz w:val="22"/>
          <w:szCs w:val="22"/>
        </w:rPr>
        <w:t xml:space="preserve"> </w:t>
      </w:r>
      <w:r w:rsidR="00B924EF" w:rsidRPr="00B924EF">
        <w:rPr>
          <w:sz w:val="22"/>
          <w:szCs w:val="22"/>
          <w:highlight w:val="yellow"/>
        </w:rPr>
        <w:t>_________________________________</w:t>
      </w:r>
      <w:r w:rsidR="00621DD7" w:rsidRPr="009A5D8F">
        <w:rPr>
          <w:sz w:val="22"/>
          <w:szCs w:val="22"/>
        </w:rPr>
        <w:t xml:space="preserve"> will be received </w:t>
      </w:r>
      <w:r w:rsidRPr="00CB0B2A">
        <w:rPr>
          <w:sz w:val="22"/>
          <w:szCs w:val="22"/>
        </w:rPr>
        <w:t>via E-Bid (IonWave) and / or hard copies (3 each)</w:t>
      </w:r>
      <w:r>
        <w:rPr>
          <w:sz w:val="22"/>
          <w:szCs w:val="22"/>
        </w:rPr>
        <w:t xml:space="preserve"> </w:t>
      </w:r>
      <w:r w:rsidR="00621DD7" w:rsidRPr="009A5D8F">
        <w:rPr>
          <w:sz w:val="22"/>
          <w:szCs w:val="22"/>
        </w:rPr>
        <w:t>by the City of</w:t>
      </w:r>
      <w:r w:rsidR="00FF3870">
        <w:rPr>
          <w:sz w:val="22"/>
          <w:szCs w:val="22"/>
        </w:rPr>
        <w:t xml:space="preserve"> El</w:t>
      </w:r>
      <w:r w:rsidR="0066305A">
        <w:rPr>
          <w:sz w:val="22"/>
          <w:szCs w:val="22"/>
        </w:rPr>
        <w:t> </w:t>
      </w:r>
      <w:r w:rsidR="00FF3870">
        <w:rPr>
          <w:sz w:val="22"/>
          <w:szCs w:val="22"/>
        </w:rPr>
        <w:t>Paso</w:t>
      </w:r>
      <w:r w:rsidR="00621DD7" w:rsidRPr="009A5D8F">
        <w:rPr>
          <w:sz w:val="22"/>
          <w:szCs w:val="22"/>
        </w:rPr>
        <w:t xml:space="preserve"> Water Utilities - Public Service Board at the Board's </w:t>
      </w:r>
      <w:r w:rsidR="006B64F6">
        <w:rPr>
          <w:sz w:val="22"/>
          <w:szCs w:val="22"/>
        </w:rPr>
        <w:t>principal</w:t>
      </w:r>
      <w:r w:rsidR="00621DD7" w:rsidRPr="009A5D8F">
        <w:rPr>
          <w:sz w:val="22"/>
          <w:szCs w:val="22"/>
        </w:rPr>
        <w:t xml:space="preserve"> office located at 1154</w:t>
      </w:r>
      <w:r w:rsidR="00FF3870">
        <w:rPr>
          <w:sz w:val="22"/>
          <w:szCs w:val="22"/>
        </w:rPr>
        <w:t> </w:t>
      </w:r>
      <w:r w:rsidR="00621DD7" w:rsidRPr="009A5D8F">
        <w:rPr>
          <w:sz w:val="22"/>
          <w:szCs w:val="22"/>
        </w:rPr>
        <w:t>Hawkins Boulevard or by mail to 1154 Hawkins Boulevard, El Paso, Texas</w:t>
      </w:r>
      <w:r w:rsidR="00562A5A" w:rsidRPr="009A5D8F">
        <w:rPr>
          <w:sz w:val="22"/>
          <w:szCs w:val="22"/>
        </w:rPr>
        <w:t xml:space="preserve">, </w:t>
      </w:r>
      <w:r w:rsidR="00621DD7" w:rsidRPr="009A5D8F">
        <w:rPr>
          <w:sz w:val="22"/>
          <w:szCs w:val="22"/>
        </w:rPr>
        <w:t xml:space="preserve">79925 until </w:t>
      </w:r>
      <w:r w:rsidR="0040486C" w:rsidRPr="00B924EF">
        <w:rPr>
          <w:sz w:val="22"/>
          <w:szCs w:val="22"/>
          <w:highlight w:val="yellow"/>
        </w:rPr>
        <w:t>________</w:t>
      </w:r>
      <w:r w:rsidR="0040486C" w:rsidRPr="00290FD7">
        <w:rPr>
          <w:sz w:val="22"/>
          <w:szCs w:val="22"/>
          <w:highlight w:val="yellow"/>
        </w:rPr>
        <w:t>_____</w:t>
      </w:r>
      <w:r w:rsidR="0040486C" w:rsidRPr="009A5D8F">
        <w:rPr>
          <w:sz w:val="22"/>
          <w:szCs w:val="22"/>
        </w:rPr>
        <w:t>, 20</w:t>
      </w:r>
      <w:r w:rsidR="0040486C">
        <w:rPr>
          <w:sz w:val="22"/>
          <w:szCs w:val="22"/>
        </w:rPr>
        <w:t>2</w:t>
      </w:r>
      <w:r w:rsidR="0040486C" w:rsidRPr="00B924EF">
        <w:rPr>
          <w:sz w:val="22"/>
          <w:szCs w:val="22"/>
          <w:highlight w:val="yellow"/>
        </w:rPr>
        <w:t>___</w:t>
      </w:r>
      <w:r w:rsidR="0040486C" w:rsidRPr="009A5D8F">
        <w:rPr>
          <w:sz w:val="22"/>
          <w:szCs w:val="22"/>
        </w:rPr>
        <w:t>,</w:t>
      </w:r>
      <w:r w:rsidR="0040486C">
        <w:rPr>
          <w:sz w:val="22"/>
          <w:szCs w:val="22"/>
        </w:rPr>
        <w:t xml:space="preserve"> </w:t>
      </w:r>
      <w:r w:rsidR="00B924EF" w:rsidRPr="00B924EF">
        <w:rPr>
          <w:sz w:val="22"/>
          <w:szCs w:val="22"/>
          <w:highlight w:val="yellow"/>
        </w:rPr>
        <w:t>________</w:t>
      </w:r>
      <w:r w:rsidR="00621DD7" w:rsidRPr="009A5D8F">
        <w:rPr>
          <w:sz w:val="22"/>
          <w:szCs w:val="22"/>
        </w:rPr>
        <w:t>.m. local time</w:t>
      </w:r>
      <w:r w:rsidR="004758A7">
        <w:rPr>
          <w:sz w:val="22"/>
          <w:szCs w:val="22"/>
        </w:rPr>
        <w:t xml:space="preserve">.  </w:t>
      </w:r>
      <w:r w:rsidR="004758A7" w:rsidRPr="000A5E2B">
        <w:rPr>
          <w:b/>
          <w:bCs/>
          <w:sz w:val="22"/>
          <w:szCs w:val="22"/>
        </w:rPr>
        <w:t xml:space="preserve">After </w:t>
      </w:r>
      <w:r w:rsidR="004758A7" w:rsidRPr="00FE5205">
        <w:rPr>
          <w:b/>
          <w:bCs/>
          <w:sz w:val="22"/>
          <w:szCs w:val="22"/>
          <w:highlight w:val="yellow"/>
        </w:rPr>
        <w:t>________</w:t>
      </w:r>
      <w:r w:rsidR="004758A7" w:rsidRPr="000A5E2B">
        <w:rPr>
          <w:b/>
          <w:bCs/>
          <w:sz w:val="22"/>
          <w:szCs w:val="22"/>
        </w:rPr>
        <w:t>.m., bids will not be accepted.</w:t>
      </w:r>
      <w:r w:rsidR="004758A7" w:rsidRPr="000A5E2B">
        <w:rPr>
          <w:sz w:val="22"/>
          <w:szCs w:val="22"/>
        </w:rPr>
        <w:t xml:space="preserve">  Bid Opening will occur </w:t>
      </w:r>
      <w:r w:rsidR="00621DD7" w:rsidRPr="000A5E2B">
        <w:rPr>
          <w:sz w:val="22"/>
          <w:szCs w:val="22"/>
        </w:rPr>
        <w:t xml:space="preserve">at </w:t>
      </w:r>
      <w:r w:rsidR="000D777C" w:rsidRPr="000A5E2B">
        <w:rPr>
          <w:sz w:val="22"/>
          <w:szCs w:val="22"/>
          <w:highlight w:val="yellow"/>
        </w:rPr>
        <w:t>_______</w:t>
      </w:r>
      <w:r w:rsidR="000A5E2B" w:rsidRPr="000A5E2B">
        <w:rPr>
          <w:sz w:val="22"/>
          <w:szCs w:val="22"/>
          <w:highlight w:val="yellow"/>
        </w:rPr>
        <w:t>_</w:t>
      </w:r>
      <w:r w:rsidR="000A5E2B" w:rsidRPr="000A5E2B">
        <w:rPr>
          <w:sz w:val="22"/>
          <w:szCs w:val="22"/>
        </w:rPr>
        <w:t>.m.</w:t>
      </w:r>
      <w:r w:rsidR="00FE5205">
        <w:rPr>
          <w:sz w:val="22"/>
          <w:szCs w:val="22"/>
        </w:rPr>
        <w:t xml:space="preserve"> and</w:t>
      </w:r>
      <w:r w:rsidR="000D777C">
        <w:rPr>
          <w:sz w:val="22"/>
          <w:szCs w:val="22"/>
        </w:rPr>
        <w:t xml:space="preserve"> </w:t>
      </w:r>
      <w:r w:rsidR="004758A7" w:rsidRPr="000A5E2B">
        <w:rPr>
          <w:sz w:val="22"/>
          <w:szCs w:val="22"/>
        </w:rPr>
        <w:t>bids</w:t>
      </w:r>
      <w:r w:rsidR="00621DD7" w:rsidRPr="009A5D8F">
        <w:rPr>
          <w:sz w:val="22"/>
          <w:szCs w:val="22"/>
        </w:rPr>
        <w:t xml:space="preserve"> will be publicly opened </w:t>
      </w:r>
      <w:r w:rsidR="001848EE">
        <w:rPr>
          <w:sz w:val="22"/>
          <w:szCs w:val="22"/>
        </w:rPr>
        <w:t>and read aloud via the “GoToMeeting” format noted in Section 00020.</w:t>
      </w:r>
    </w:p>
    <w:p w14:paraId="38ECAF0B" w14:textId="77777777" w:rsidR="00FF3870" w:rsidRDefault="00FF387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B040B7D" w14:textId="77777777" w:rsidR="00621DD7" w:rsidRPr="009A5D8F" w:rsidRDefault="00621DD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9A5D8F">
        <w:rPr>
          <w:sz w:val="22"/>
          <w:szCs w:val="22"/>
        </w:rPr>
        <w:t>The work under this contract shall be for furnishing all labor, materials, transportation</w:t>
      </w:r>
      <w:r w:rsidR="00FF3870">
        <w:rPr>
          <w:sz w:val="22"/>
          <w:szCs w:val="22"/>
        </w:rPr>
        <w:t>,</w:t>
      </w:r>
      <w:r w:rsidRPr="009A5D8F">
        <w:rPr>
          <w:sz w:val="22"/>
          <w:szCs w:val="22"/>
        </w:rPr>
        <w:t xml:space="preserve"> and services for the construction and installation of the following work:</w:t>
      </w:r>
    </w:p>
    <w:p w14:paraId="1539BA17" w14:textId="77777777" w:rsidR="006B64F6" w:rsidRDefault="006B64F6" w:rsidP="00290FD7">
      <w:pPr>
        <w:tabs>
          <w:tab w:val="center" w:pos="4680"/>
          <w:tab w:val="left" w:pos="5040"/>
          <w:tab w:val="left" w:pos="5760"/>
          <w:tab w:val="left" w:pos="6480"/>
          <w:tab w:val="left" w:pos="7200"/>
          <w:tab w:val="left" w:pos="7920"/>
          <w:tab w:val="left" w:pos="8640"/>
          <w:tab w:val="left" w:pos="9360"/>
        </w:tabs>
        <w:jc w:val="center"/>
        <w:rPr>
          <w:sz w:val="22"/>
          <w:szCs w:val="22"/>
          <w:highlight w:val="yellow"/>
          <w:u w:val="single"/>
        </w:rPr>
      </w:pPr>
    </w:p>
    <w:p w14:paraId="62A4CB9C" w14:textId="77777777" w:rsidR="00621DD7" w:rsidRPr="006B64F6" w:rsidRDefault="006B64F6" w:rsidP="006B64F6">
      <w:pPr>
        <w:tabs>
          <w:tab w:val="center" w:pos="4680"/>
          <w:tab w:val="left" w:pos="5040"/>
          <w:tab w:val="left" w:pos="5760"/>
          <w:tab w:val="left" w:pos="6480"/>
          <w:tab w:val="left" w:pos="7200"/>
          <w:tab w:val="left" w:pos="7920"/>
          <w:tab w:val="left" w:pos="8640"/>
          <w:tab w:val="left" w:pos="9360"/>
        </w:tabs>
        <w:jc w:val="center"/>
        <w:rPr>
          <w:sz w:val="22"/>
          <w:szCs w:val="22"/>
          <w:u w:val="single"/>
        </w:rPr>
      </w:pPr>
      <w:r w:rsidRPr="006B64F6">
        <w:rPr>
          <w:sz w:val="22"/>
          <w:szCs w:val="22"/>
          <w:highlight w:val="yellow"/>
          <w:u w:val="single"/>
        </w:rPr>
        <w:t>(</w:t>
      </w:r>
      <w:r>
        <w:rPr>
          <w:i/>
          <w:sz w:val="22"/>
          <w:szCs w:val="22"/>
          <w:highlight w:val="yellow"/>
          <w:u w:val="single"/>
        </w:rPr>
        <w:t>D</w:t>
      </w:r>
      <w:r w:rsidRPr="006B64F6">
        <w:rPr>
          <w:i/>
          <w:sz w:val="22"/>
          <w:szCs w:val="22"/>
          <w:highlight w:val="yellow"/>
          <w:u w:val="single"/>
        </w:rPr>
        <w:t>o not include symbols or abbreviations</w:t>
      </w:r>
      <w:r>
        <w:rPr>
          <w:i/>
          <w:sz w:val="22"/>
          <w:szCs w:val="22"/>
          <w:highlight w:val="yellow"/>
          <w:u w:val="single"/>
        </w:rPr>
        <w:t xml:space="preserve"> in scope of work/project description</w:t>
      </w:r>
      <w:r w:rsidRPr="006B64F6">
        <w:rPr>
          <w:sz w:val="22"/>
          <w:szCs w:val="22"/>
          <w:highlight w:val="yellow"/>
          <w:u w:val="single"/>
        </w:rPr>
        <w:t>)</w:t>
      </w:r>
    </w:p>
    <w:p w14:paraId="672415E8" w14:textId="77777777" w:rsidR="00621DD7" w:rsidRPr="009A5D8F" w:rsidRDefault="00621DD7" w:rsidP="00290FD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6E69573F" w14:textId="05E40AF3" w:rsidR="001848EE" w:rsidRDefault="001848EE" w:rsidP="001848E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napToGrid/>
          <w:sz w:val="22"/>
          <w:szCs w:val="22"/>
        </w:rPr>
      </w:pPr>
      <w:r>
        <w:rPr>
          <w:sz w:val="22"/>
          <w:szCs w:val="22"/>
        </w:rPr>
        <w:t xml:space="preserve">Contract documents may be examined and obtained by accessing the following </w:t>
      </w:r>
      <w:r w:rsidR="00FF3870" w:rsidRPr="00FF3870">
        <w:rPr>
          <w:sz w:val="22"/>
          <w:szCs w:val="22"/>
        </w:rPr>
        <w:t>El Paso Water</w:t>
      </w:r>
      <w:r w:rsidR="00663C5F">
        <w:rPr>
          <w:sz w:val="22"/>
          <w:szCs w:val="22"/>
        </w:rPr>
        <w:t>’s</w:t>
      </w:r>
      <w:r w:rsidR="00FF3870" w:rsidRPr="00FF3870">
        <w:rPr>
          <w:sz w:val="22"/>
          <w:szCs w:val="22"/>
        </w:rPr>
        <w:t xml:space="preserve"> </w:t>
      </w:r>
      <w:r w:rsidR="00725FA0" w:rsidRPr="00474069">
        <w:rPr>
          <w:sz w:val="22"/>
          <w:szCs w:val="22"/>
        </w:rPr>
        <w:t xml:space="preserve">IonWave </w:t>
      </w:r>
      <w:r w:rsidR="00111438" w:rsidRPr="00474069">
        <w:rPr>
          <w:sz w:val="22"/>
          <w:szCs w:val="22"/>
        </w:rPr>
        <w:t>electronic bidding (</w:t>
      </w:r>
      <w:r w:rsidR="00D941B4" w:rsidRPr="00474069">
        <w:rPr>
          <w:sz w:val="22"/>
          <w:szCs w:val="22"/>
        </w:rPr>
        <w:t>e</w:t>
      </w:r>
      <w:r w:rsidR="00265D95" w:rsidRPr="00474069">
        <w:rPr>
          <w:sz w:val="22"/>
          <w:szCs w:val="22"/>
        </w:rPr>
        <w:t>-</w:t>
      </w:r>
      <w:r w:rsidR="00D941B4" w:rsidRPr="00474069">
        <w:rPr>
          <w:sz w:val="22"/>
          <w:szCs w:val="22"/>
        </w:rPr>
        <w:t>b</w:t>
      </w:r>
      <w:r w:rsidR="00265D95" w:rsidRPr="00474069">
        <w:rPr>
          <w:sz w:val="22"/>
          <w:szCs w:val="22"/>
        </w:rPr>
        <w:t>i</w:t>
      </w:r>
      <w:r w:rsidR="009A4C42" w:rsidRPr="00474069">
        <w:rPr>
          <w:sz w:val="22"/>
          <w:szCs w:val="22"/>
        </w:rPr>
        <w:t>d)</w:t>
      </w:r>
      <w:r w:rsidR="00265D95">
        <w:rPr>
          <w:sz w:val="22"/>
          <w:szCs w:val="22"/>
        </w:rPr>
        <w:t xml:space="preserve"> </w:t>
      </w:r>
      <w:r>
        <w:rPr>
          <w:sz w:val="22"/>
          <w:szCs w:val="22"/>
        </w:rPr>
        <w:t>website:</w:t>
      </w:r>
    </w:p>
    <w:p w14:paraId="5A44F04A" w14:textId="51AF6737" w:rsidR="001848EE" w:rsidRDefault="00000000" w:rsidP="001848E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pPr>
      <w:hyperlink r:id="rId7" w:history="1">
        <w:r w:rsidR="00DD6E11" w:rsidRPr="00AB755F">
          <w:rPr>
            <w:rStyle w:val="Hyperlink"/>
            <w:color w:val="0563C1"/>
            <w:sz w:val="22"/>
            <w:szCs w:val="22"/>
            <w14:ligatures w14:val="standardContextual"/>
          </w:rPr>
          <w:t>https://epwater.ionwave.net/HomePage.aspx</w:t>
        </w:r>
      </w:hyperlink>
    </w:p>
    <w:p w14:paraId="21C33002" w14:textId="77777777" w:rsidR="001848EE" w:rsidRPr="00D37A10" w:rsidRDefault="001848EE" w:rsidP="001848E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5815907F" w14:textId="77777777" w:rsidR="001848EE" w:rsidRDefault="001848EE" w:rsidP="001848E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napToGrid/>
          <w:sz w:val="22"/>
          <w:szCs w:val="22"/>
        </w:rPr>
      </w:pPr>
      <w:r>
        <w:rPr>
          <w:sz w:val="22"/>
          <w:szCs w:val="22"/>
        </w:rPr>
        <w:t>If you have trouble accessing the Contract Documents</w:t>
      </w:r>
      <w:r w:rsidR="00440321">
        <w:rPr>
          <w:sz w:val="22"/>
          <w:szCs w:val="22"/>
        </w:rPr>
        <w:t>,</w:t>
      </w:r>
      <w:r>
        <w:rPr>
          <w:sz w:val="22"/>
          <w:szCs w:val="22"/>
        </w:rPr>
        <w:t xml:space="preserve"> please contact the Purchasing Department</w:t>
      </w:r>
      <w:r w:rsidR="00794A68">
        <w:rPr>
          <w:sz w:val="22"/>
          <w:szCs w:val="22"/>
        </w:rPr>
        <w:t xml:space="preserve"> of the </w:t>
      </w:r>
      <w:r w:rsidR="00794A68" w:rsidRPr="00794A68">
        <w:rPr>
          <w:sz w:val="22"/>
          <w:szCs w:val="22"/>
        </w:rPr>
        <w:t>El</w:t>
      </w:r>
      <w:r w:rsidR="00794A68">
        <w:rPr>
          <w:sz w:val="22"/>
          <w:szCs w:val="22"/>
        </w:rPr>
        <w:t> </w:t>
      </w:r>
      <w:r w:rsidR="00794A68" w:rsidRPr="00794A68">
        <w:rPr>
          <w:sz w:val="22"/>
          <w:szCs w:val="22"/>
        </w:rPr>
        <w:t>Paso Water Utilities</w:t>
      </w:r>
      <w:r w:rsidR="00794A68">
        <w:rPr>
          <w:sz w:val="22"/>
          <w:szCs w:val="22"/>
        </w:rPr>
        <w:t>, Public Service Board,</w:t>
      </w:r>
      <w:r w:rsidR="00FF3870">
        <w:rPr>
          <w:sz w:val="22"/>
          <w:szCs w:val="22"/>
        </w:rPr>
        <w:t xml:space="preserve"> </w:t>
      </w:r>
      <w:r>
        <w:rPr>
          <w:sz w:val="22"/>
          <w:szCs w:val="22"/>
        </w:rPr>
        <w:t xml:space="preserve">at (915) 594-5628.  Physical (hard) copies of the Contract Documents will </w:t>
      </w:r>
      <w:r>
        <w:rPr>
          <w:b/>
          <w:sz w:val="22"/>
          <w:szCs w:val="22"/>
        </w:rPr>
        <w:t>NO</w:t>
      </w:r>
      <w:r>
        <w:rPr>
          <w:sz w:val="22"/>
          <w:szCs w:val="22"/>
        </w:rPr>
        <w:t xml:space="preserve"> longer be made available.</w:t>
      </w:r>
    </w:p>
    <w:p w14:paraId="4E5534D3" w14:textId="77777777" w:rsidR="00621DD7" w:rsidRPr="009A5D8F" w:rsidRDefault="00621DD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5D85094" w14:textId="77777777" w:rsidR="001848EE" w:rsidRDefault="001848EE" w:rsidP="001848E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napToGrid/>
          <w:sz w:val="22"/>
          <w:szCs w:val="22"/>
        </w:rPr>
      </w:pPr>
      <w:r>
        <w:rPr>
          <w:sz w:val="22"/>
          <w:szCs w:val="22"/>
        </w:rPr>
        <w:t>A pre-bid meeting will be held</w:t>
      </w:r>
      <w:r w:rsidR="00EB500C">
        <w:rPr>
          <w:sz w:val="22"/>
          <w:szCs w:val="22"/>
        </w:rPr>
        <w:t xml:space="preserve"> on</w:t>
      </w:r>
      <w:r>
        <w:rPr>
          <w:sz w:val="22"/>
          <w:szCs w:val="22"/>
        </w:rPr>
        <w:t xml:space="preserve"> </w:t>
      </w:r>
      <w:r w:rsidRPr="00B924EF">
        <w:rPr>
          <w:sz w:val="22"/>
          <w:szCs w:val="22"/>
          <w:highlight w:val="yellow"/>
        </w:rPr>
        <w:t>_________________________________</w:t>
      </w:r>
      <w:r w:rsidRPr="009A5D8F">
        <w:rPr>
          <w:sz w:val="22"/>
          <w:szCs w:val="22"/>
        </w:rPr>
        <w:t>, 20</w:t>
      </w:r>
      <w:r w:rsidRPr="00B924EF">
        <w:rPr>
          <w:sz w:val="22"/>
          <w:szCs w:val="22"/>
          <w:highlight w:val="yellow"/>
        </w:rPr>
        <w:t>__</w:t>
      </w:r>
      <w:r>
        <w:rPr>
          <w:sz w:val="22"/>
          <w:szCs w:val="22"/>
        </w:rPr>
        <w:t xml:space="preserve"> </w:t>
      </w:r>
      <w:r w:rsidRPr="009A5D8F">
        <w:rPr>
          <w:sz w:val="22"/>
          <w:szCs w:val="22"/>
        </w:rPr>
        <w:t>at</w:t>
      </w:r>
      <w:r>
        <w:rPr>
          <w:sz w:val="22"/>
          <w:szCs w:val="22"/>
        </w:rPr>
        <w:t xml:space="preserve"> </w:t>
      </w:r>
      <w:r w:rsidRPr="00B924EF">
        <w:rPr>
          <w:sz w:val="22"/>
          <w:szCs w:val="22"/>
          <w:highlight w:val="yellow"/>
        </w:rPr>
        <w:t>___</w:t>
      </w:r>
      <w:r w:rsidRPr="009A5D8F">
        <w:rPr>
          <w:sz w:val="22"/>
          <w:szCs w:val="22"/>
        </w:rPr>
        <w:t>.m., local time</w:t>
      </w:r>
      <w:r>
        <w:rPr>
          <w:sz w:val="22"/>
          <w:szCs w:val="22"/>
        </w:rPr>
        <w:t xml:space="preserve"> </w:t>
      </w:r>
      <w:r w:rsidRPr="001009E3">
        <w:rPr>
          <w:i/>
          <w:iCs/>
          <w:sz w:val="22"/>
          <w:szCs w:val="22"/>
        </w:rPr>
        <w:t>(see instructions</w:t>
      </w:r>
      <w:r w:rsidR="001009E3" w:rsidRPr="001009E3">
        <w:rPr>
          <w:i/>
          <w:iCs/>
          <w:sz w:val="22"/>
          <w:szCs w:val="22"/>
        </w:rPr>
        <w:t xml:space="preserve"> at the end of Section</w:t>
      </w:r>
      <w:r w:rsidRPr="001009E3">
        <w:rPr>
          <w:i/>
          <w:iCs/>
          <w:sz w:val="22"/>
          <w:szCs w:val="22"/>
        </w:rPr>
        <w:t xml:space="preserve"> 00020)</w:t>
      </w:r>
      <w:r>
        <w:rPr>
          <w:sz w:val="22"/>
          <w:szCs w:val="22"/>
        </w:rPr>
        <w:t>.</w:t>
      </w:r>
    </w:p>
    <w:p w14:paraId="46981402" w14:textId="77777777" w:rsidR="00621DD7" w:rsidRPr="009A5D8F" w:rsidRDefault="00621DD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3446D30" w14:textId="77777777" w:rsidR="00621DD7" w:rsidRPr="009A5D8F" w:rsidRDefault="00621DD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9A5D8F">
        <w:rPr>
          <w:sz w:val="22"/>
          <w:szCs w:val="22"/>
        </w:rPr>
        <w:t>Each Bid shall be submitted in accordance with the Instructions to Bidders and be accompanied by a Bid Security in the amount of five percent of the amount bid.</w:t>
      </w:r>
    </w:p>
    <w:p w14:paraId="031DA9D3" w14:textId="77777777" w:rsidR="00621DD7" w:rsidRPr="009A5D8F" w:rsidRDefault="00621DD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408BFE6" w14:textId="77777777" w:rsidR="00621DD7" w:rsidRPr="009A5D8F" w:rsidRDefault="00621DD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9A5D8F">
        <w:rPr>
          <w:sz w:val="22"/>
          <w:szCs w:val="22"/>
        </w:rPr>
        <w:t xml:space="preserve">The Successful Bidder </w:t>
      </w:r>
      <w:r w:rsidR="006B64F6">
        <w:rPr>
          <w:sz w:val="22"/>
          <w:szCs w:val="22"/>
        </w:rPr>
        <w:t xml:space="preserve">states he or she </w:t>
      </w:r>
      <w:r w:rsidRPr="009A5D8F">
        <w:rPr>
          <w:sz w:val="22"/>
          <w:szCs w:val="22"/>
        </w:rPr>
        <w:t xml:space="preserve">must furnish a 100 percent </w:t>
      </w:r>
      <w:r w:rsidR="00562A5A" w:rsidRPr="009A5D8F">
        <w:rPr>
          <w:sz w:val="22"/>
          <w:szCs w:val="22"/>
        </w:rPr>
        <w:t xml:space="preserve">(100%) </w:t>
      </w:r>
      <w:r w:rsidRPr="009A5D8F">
        <w:rPr>
          <w:sz w:val="22"/>
          <w:szCs w:val="22"/>
        </w:rPr>
        <w:t>Performance Bond and a 100</w:t>
      </w:r>
      <w:r w:rsidR="00290FD7">
        <w:rPr>
          <w:sz w:val="22"/>
          <w:szCs w:val="22"/>
        </w:rPr>
        <w:t> </w:t>
      </w:r>
      <w:r w:rsidRPr="009A5D8F">
        <w:rPr>
          <w:sz w:val="22"/>
          <w:szCs w:val="22"/>
        </w:rPr>
        <w:t>percent</w:t>
      </w:r>
      <w:r w:rsidR="00562A5A" w:rsidRPr="009A5D8F">
        <w:rPr>
          <w:sz w:val="22"/>
          <w:szCs w:val="22"/>
        </w:rPr>
        <w:t xml:space="preserve"> (100%)</w:t>
      </w:r>
      <w:r w:rsidRPr="009A5D8F">
        <w:rPr>
          <w:sz w:val="22"/>
          <w:szCs w:val="22"/>
        </w:rPr>
        <w:t xml:space="preserve"> Payment Bond,</w:t>
      </w:r>
      <w:r w:rsidR="00562A5A" w:rsidRPr="009A5D8F">
        <w:rPr>
          <w:sz w:val="22"/>
          <w:szCs w:val="22"/>
        </w:rPr>
        <w:t xml:space="preserve"> </w:t>
      </w:r>
      <w:r w:rsidRPr="009A5D8F">
        <w:rPr>
          <w:sz w:val="22"/>
          <w:szCs w:val="22"/>
        </w:rPr>
        <w:t>in accordance with the Instructions to Bidders and the General Conditions.</w:t>
      </w:r>
    </w:p>
    <w:p w14:paraId="7EB68F87" w14:textId="77777777" w:rsidR="00621DD7" w:rsidRPr="009A5D8F" w:rsidRDefault="00621DD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BC41C88" w14:textId="1B3C4CE7" w:rsidR="000B5930" w:rsidRPr="000B5930" w:rsidRDefault="000B5930" w:rsidP="000B5930">
      <w:pPr>
        <w:keepNext/>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jc w:val="both"/>
        <w:rPr>
          <w:snapToGrid/>
          <w:sz w:val="22"/>
          <w:szCs w:val="22"/>
        </w:rPr>
      </w:pPr>
      <w:r w:rsidRPr="00715999">
        <w:rPr>
          <w:snapToGrid/>
          <w:sz w:val="22"/>
          <w:szCs w:val="22"/>
        </w:rPr>
        <w:t>Bids shall be submitted at the time and place, either through the e-bid response submittal process via IonWave and/or hard copies.  If submitting hard copies, ensure, they are enclosed in an opaque, sealed envelope, marked with the Project title (and, if applicable, the designated portion of the Project for which the Bid is submitted), name and address of the Bidder and accompanied by the Bid security and other required documents.  If the Bid is sent through the mail or other delivery system, the sealed envelope shall be enclosed in a separate envelope with the notation "BID ENCLOSED" on the face of it.  Responses to bids / solicitations may be submitted via the E-Bid process and, or hard copy, or both.</w:t>
      </w:r>
    </w:p>
    <w:p w14:paraId="2F82CE7C" w14:textId="77777777" w:rsidR="00282298" w:rsidRDefault="0028229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3CAD2EFF" w14:textId="0854188D" w:rsidR="00621DD7" w:rsidRPr="009A5D8F" w:rsidRDefault="00621DD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9A5D8F">
        <w:rPr>
          <w:sz w:val="22"/>
          <w:szCs w:val="22"/>
        </w:rPr>
        <w:t>By submission of the bid, Bidder fully understands the requirements of the Contract Documents and agrees to comply with all requirements thereof.</w:t>
      </w:r>
    </w:p>
    <w:p w14:paraId="5AF0B757" w14:textId="77777777" w:rsidR="00621DD7" w:rsidRPr="009A5D8F" w:rsidRDefault="00621DD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FB6621D" w14:textId="77777777" w:rsidR="00621DD7" w:rsidRPr="009A5D8F" w:rsidRDefault="00621DD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9A5D8F">
        <w:rPr>
          <w:sz w:val="22"/>
          <w:szCs w:val="22"/>
        </w:rPr>
        <w:t>Wages paid on this project shall be not less than the minimum prevailing wage rates listed in the Contract Documents</w:t>
      </w:r>
      <w:r w:rsidR="00562A5A" w:rsidRPr="009A5D8F">
        <w:rPr>
          <w:sz w:val="22"/>
          <w:szCs w:val="22"/>
        </w:rPr>
        <w:t>, Section 00840, General Wage Requirements</w:t>
      </w:r>
      <w:r w:rsidRPr="009A5D8F">
        <w:rPr>
          <w:sz w:val="22"/>
          <w:szCs w:val="22"/>
        </w:rPr>
        <w:t>.</w:t>
      </w:r>
    </w:p>
    <w:p w14:paraId="72DEE6BF" w14:textId="77777777" w:rsidR="00505D74" w:rsidRPr="009A5D8F" w:rsidRDefault="00505D7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C472306" w14:textId="77777777" w:rsidR="00505D74" w:rsidRPr="009A5D8F" w:rsidRDefault="001009E3" w:rsidP="001009E3">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lastRenderedPageBreak/>
        <w:t xml:space="preserve">The </w:t>
      </w:r>
      <w:r w:rsidR="00FF3870">
        <w:rPr>
          <w:sz w:val="22"/>
          <w:szCs w:val="22"/>
        </w:rPr>
        <w:t>El Paso Water Utilities</w:t>
      </w:r>
      <w:r>
        <w:rPr>
          <w:sz w:val="22"/>
          <w:szCs w:val="22"/>
        </w:rPr>
        <w:t xml:space="preserve"> (EPWU) </w:t>
      </w:r>
      <w:r w:rsidR="00505D74" w:rsidRPr="00AD2A17">
        <w:rPr>
          <w:sz w:val="22"/>
          <w:szCs w:val="22"/>
        </w:rPr>
        <w:t>adheres to the Cone of Silence p</w:t>
      </w:r>
      <w:r w:rsidR="00D56683" w:rsidRPr="00AD2A17">
        <w:rPr>
          <w:sz w:val="22"/>
          <w:szCs w:val="22"/>
        </w:rPr>
        <w:t>olicy which</w:t>
      </w:r>
      <w:r w:rsidR="00505D74" w:rsidRPr="00AD2A17">
        <w:rPr>
          <w:sz w:val="22"/>
          <w:szCs w:val="22"/>
        </w:rPr>
        <w:t xml:space="preserve"> prohibits any communication regarding the bid between potential bidders </w:t>
      </w:r>
      <w:r w:rsidR="00D56683" w:rsidRPr="00AD2A17">
        <w:rPr>
          <w:sz w:val="22"/>
          <w:szCs w:val="22"/>
        </w:rPr>
        <w:t xml:space="preserve">(and subcontractors) </w:t>
      </w:r>
      <w:r w:rsidR="00505D74" w:rsidRPr="00AD2A17">
        <w:rPr>
          <w:sz w:val="22"/>
          <w:szCs w:val="22"/>
        </w:rPr>
        <w:t>and EPW</w:t>
      </w:r>
      <w:r>
        <w:rPr>
          <w:sz w:val="22"/>
          <w:szCs w:val="22"/>
        </w:rPr>
        <w:t>U</w:t>
      </w:r>
      <w:r w:rsidR="00505D74" w:rsidRPr="00AD2A17">
        <w:rPr>
          <w:sz w:val="22"/>
          <w:szCs w:val="22"/>
        </w:rPr>
        <w:t xml:space="preserve"> </w:t>
      </w:r>
      <w:r w:rsidR="006B64F6">
        <w:rPr>
          <w:sz w:val="22"/>
          <w:szCs w:val="22"/>
        </w:rPr>
        <w:t>Board Members, S</w:t>
      </w:r>
      <w:r w:rsidR="00505D74" w:rsidRPr="00AD2A17">
        <w:rPr>
          <w:sz w:val="22"/>
          <w:szCs w:val="22"/>
        </w:rPr>
        <w:t>taff</w:t>
      </w:r>
      <w:r w:rsidR="006B64F6">
        <w:rPr>
          <w:sz w:val="22"/>
          <w:szCs w:val="22"/>
        </w:rPr>
        <w:t>, and assigned C</w:t>
      </w:r>
      <w:r w:rsidR="00505D74" w:rsidRPr="00AD2A17">
        <w:rPr>
          <w:sz w:val="22"/>
          <w:szCs w:val="22"/>
        </w:rPr>
        <w:t xml:space="preserve">onsulting </w:t>
      </w:r>
      <w:r w:rsidR="006B64F6">
        <w:rPr>
          <w:sz w:val="22"/>
          <w:szCs w:val="22"/>
        </w:rPr>
        <w:t>E</w:t>
      </w:r>
      <w:r w:rsidR="00505D74" w:rsidRPr="00AD2A17">
        <w:rPr>
          <w:sz w:val="22"/>
          <w:szCs w:val="22"/>
        </w:rPr>
        <w:t>ngineers.  T</w:t>
      </w:r>
      <w:r w:rsidR="00D56683" w:rsidRPr="00AD2A17">
        <w:rPr>
          <w:sz w:val="22"/>
          <w:szCs w:val="22"/>
        </w:rPr>
        <w:t xml:space="preserve">he provisions do not apply to </w:t>
      </w:r>
      <w:r w:rsidR="00AD2A17" w:rsidRPr="00AD2A17">
        <w:rPr>
          <w:sz w:val="22"/>
          <w:szCs w:val="22"/>
        </w:rPr>
        <w:t>o</w:t>
      </w:r>
      <w:r w:rsidR="00505D74" w:rsidRPr="00AD2A17">
        <w:rPr>
          <w:sz w:val="22"/>
          <w:szCs w:val="22"/>
        </w:rPr>
        <w:t>ral communications with Purchasing Agent or Administrative Analyst, provided the communications is limited strictly to matters of process or procedure already conta</w:t>
      </w:r>
      <w:r w:rsidR="00D56683" w:rsidRPr="00AD2A17">
        <w:rPr>
          <w:sz w:val="22"/>
          <w:szCs w:val="22"/>
        </w:rPr>
        <w:t xml:space="preserve">ined </w:t>
      </w:r>
      <w:r w:rsidR="006B64F6">
        <w:rPr>
          <w:sz w:val="22"/>
          <w:szCs w:val="22"/>
        </w:rPr>
        <w:t xml:space="preserve">in </w:t>
      </w:r>
      <w:r w:rsidR="00D56683" w:rsidRPr="00AD2A17">
        <w:rPr>
          <w:sz w:val="22"/>
          <w:szCs w:val="22"/>
        </w:rPr>
        <w:t xml:space="preserve">the solicitation document, </w:t>
      </w:r>
      <w:r w:rsidR="00505D74" w:rsidRPr="00AD2A17">
        <w:rPr>
          <w:sz w:val="22"/>
          <w:szCs w:val="22"/>
        </w:rPr>
        <w:t>oral communications at pre</w:t>
      </w:r>
      <w:r>
        <w:rPr>
          <w:sz w:val="22"/>
          <w:szCs w:val="22"/>
        </w:rPr>
        <w:noBreakHyphen/>
      </w:r>
      <w:r w:rsidR="00505D74" w:rsidRPr="00AD2A17">
        <w:rPr>
          <w:sz w:val="22"/>
          <w:szCs w:val="22"/>
        </w:rPr>
        <w:t>bid conferences, or</w:t>
      </w:r>
      <w:r w:rsidR="00D56683" w:rsidRPr="00AD2A17">
        <w:rPr>
          <w:sz w:val="22"/>
          <w:szCs w:val="22"/>
        </w:rPr>
        <w:t xml:space="preserve"> c</w:t>
      </w:r>
      <w:r w:rsidR="00505D74" w:rsidRPr="00AD2A17">
        <w:rPr>
          <w:sz w:val="22"/>
          <w:szCs w:val="22"/>
        </w:rPr>
        <w:t xml:space="preserve">ommunications in writing </w:t>
      </w:r>
      <w:r w:rsidR="00D56683" w:rsidRPr="00AD2A17">
        <w:rPr>
          <w:sz w:val="22"/>
          <w:szCs w:val="22"/>
        </w:rPr>
        <w:t xml:space="preserve">(email preferred) submitted to the Administrative Analyst in response to inquiries regarding the bid.  </w:t>
      </w:r>
      <w:r w:rsidR="00505D74" w:rsidRPr="00AD2A17">
        <w:rPr>
          <w:sz w:val="22"/>
          <w:szCs w:val="22"/>
        </w:rPr>
        <w:t>In addition to any other penalties provided by law, violation of the Cone of Silence by any bidder shall render that bidder's bid voidable.</w:t>
      </w:r>
      <w:r w:rsidR="00290FD7">
        <w:rPr>
          <w:sz w:val="22"/>
          <w:szCs w:val="22"/>
        </w:rPr>
        <w:t xml:space="preserve"> </w:t>
      </w:r>
      <w:r w:rsidR="00505D74" w:rsidRPr="00AD2A17">
        <w:rPr>
          <w:sz w:val="22"/>
          <w:szCs w:val="22"/>
        </w:rPr>
        <w:t xml:space="preserve"> Any person having personal knowledge of a violation of these provisions shall report such violations to the </w:t>
      </w:r>
      <w:r w:rsidR="00EB500C">
        <w:rPr>
          <w:sz w:val="22"/>
          <w:szCs w:val="22"/>
        </w:rPr>
        <w:t>EPW</w:t>
      </w:r>
      <w:r>
        <w:rPr>
          <w:sz w:val="22"/>
          <w:szCs w:val="22"/>
        </w:rPr>
        <w:t>U</w:t>
      </w:r>
      <w:r w:rsidR="00EB500C" w:rsidRPr="00AD2A17">
        <w:rPr>
          <w:sz w:val="22"/>
          <w:szCs w:val="22"/>
        </w:rPr>
        <w:t xml:space="preserve"> </w:t>
      </w:r>
      <w:r w:rsidR="00505D74" w:rsidRPr="00AD2A17">
        <w:rPr>
          <w:sz w:val="22"/>
          <w:szCs w:val="22"/>
        </w:rPr>
        <w:t>General Counsel and</w:t>
      </w:r>
      <w:r w:rsidR="006B64F6">
        <w:rPr>
          <w:sz w:val="22"/>
          <w:szCs w:val="22"/>
        </w:rPr>
        <w:t>/or the Purchasing Agent in writing.</w:t>
      </w:r>
    </w:p>
    <w:p w14:paraId="00177DEB" w14:textId="77777777" w:rsidR="001009E3" w:rsidRDefault="001009E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04640AB" w14:textId="77777777" w:rsidR="005D78DB" w:rsidRPr="00FE5205" w:rsidRDefault="005D78D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
          <w:bCs/>
          <w:sz w:val="22"/>
          <w:szCs w:val="22"/>
        </w:rPr>
      </w:pPr>
      <w:r w:rsidRPr="00FE5205">
        <w:rPr>
          <w:b/>
          <w:bCs/>
          <w:sz w:val="22"/>
          <w:szCs w:val="22"/>
        </w:rPr>
        <w:t>**********************************************************************</w:t>
      </w:r>
      <w:r w:rsidR="004A3C1F" w:rsidRPr="00FE5205">
        <w:rPr>
          <w:b/>
          <w:bCs/>
          <w:sz w:val="22"/>
          <w:szCs w:val="22"/>
        </w:rPr>
        <w:t>***************</w:t>
      </w:r>
    </w:p>
    <w:p w14:paraId="422B9E9D" w14:textId="77777777" w:rsidR="005D78DB" w:rsidRPr="002D6851" w:rsidRDefault="005D78DB" w:rsidP="005D78DB">
      <w:pPr>
        <w:tabs>
          <w:tab w:val="left" w:pos="-1440"/>
          <w:tab w:val="left" w:pos="-720"/>
          <w:tab w:val="left" w:pos="0"/>
          <w:tab w:val="left" w:pos="720"/>
          <w:tab w:val="left" w:pos="2160"/>
          <w:tab w:val="right" w:leader="dot" w:pos="7800"/>
          <w:tab w:val="left" w:pos="7920"/>
          <w:tab w:val="left" w:pos="8640"/>
          <w:tab w:val="left" w:pos="9360"/>
        </w:tabs>
        <w:jc w:val="both"/>
        <w:rPr>
          <w:b/>
          <w:sz w:val="22"/>
          <w:szCs w:val="22"/>
        </w:rPr>
      </w:pPr>
      <w:r w:rsidRPr="002D6851">
        <w:rPr>
          <w:b/>
          <w:sz w:val="22"/>
          <w:szCs w:val="22"/>
        </w:rPr>
        <w:t>NOTE TO SPECIFIER:</w:t>
      </w:r>
    </w:p>
    <w:p w14:paraId="1E70C0E2" w14:textId="77777777" w:rsidR="0029711B" w:rsidRPr="002D6851" w:rsidRDefault="0029711B" w:rsidP="005D78DB">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sz w:val="22"/>
          <w:szCs w:val="22"/>
        </w:rPr>
      </w:pPr>
    </w:p>
    <w:p w14:paraId="66A45B64" w14:textId="77777777" w:rsidR="005D78DB" w:rsidRPr="002D6851" w:rsidRDefault="0029711B" w:rsidP="005D78DB">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sz w:val="22"/>
          <w:szCs w:val="22"/>
        </w:rPr>
      </w:pPr>
      <w:r w:rsidRPr="002D6851">
        <w:rPr>
          <w:sz w:val="22"/>
          <w:szCs w:val="22"/>
        </w:rPr>
        <w:t xml:space="preserve">NOTICE: </w:t>
      </w:r>
      <w:r w:rsidR="006B64F6" w:rsidRPr="002D6851">
        <w:rPr>
          <w:sz w:val="22"/>
          <w:szCs w:val="22"/>
        </w:rPr>
        <w:t>FOR PROJECTS RECEIVING TWDB FINANCIAL ASSISTANCE, INCLUDE THE FOLLOWING:</w:t>
      </w:r>
    </w:p>
    <w:p w14:paraId="4A52FB7F" w14:textId="77777777" w:rsidR="005D78DB" w:rsidRPr="002D6851" w:rsidRDefault="005D78DB" w:rsidP="005D78DB">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b/>
          <w:sz w:val="22"/>
          <w:szCs w:val="22"/>
        </w:rPr>
      </w:pPr>
    </w:p>
    <w:p w14:paraId="6C870DC0" w14:textId="7193ACA9" w:rsidR="005D78DB" w:rsidRPr="002D6851" w:rsidRDefault="005D78DB" w:rsidP="005D78DB">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sz w:val="22"/>
          <w:szCs w:val="22"/>
        </w:rPr>
      </w:pPr>
      <w:r w:rsidRPr="002D6851">
        <w:rPr>
          <w:sz w:val="22"/>
          <w:szCs w:val="22"/>
        </w:rPr>
        <w:t xml:space="preserve">Any Contract resulting from this solicitation </w:t>
      </w:r>
      <w:r w:rsidR="006B64F6" w:rsidRPr="002D6851">
        <w:rPr>
          <w:sz w:val="22"/>
          <w:szCs w:val="22"/>
        </w:rPr>
        <w:t>may</w:t>
      </w:r>
      <w:r w:rsidRPr="002D6851">
        <w:rPr>
          <w:sz w:val="22"/>
          <w:szCs w:val="22"/>
        </w:rPr>
        <w:t xml:space="preserve"> be funded in </w:t>
      </w:r>
      <w:r w:rsidR="006B64F6" w:rsidRPr="002D6851">
        <w:rPr>
          <w:sz w:val="22"/>
          <w:szCs w:val="22"/>
        </w:rPr>
        <w:t xml:space="preserve">whole or </w:t>
      </w:r>
      <w:r w:rsidRPr="002D6851">
        <w:rPr>
          <w:sz w:val="22"/>
          <w:szCs w:val="22"/>
        </w:rPr>
        <w:t xml:space="preserve">part by </w:t>
      </w:r>
      <w:r w:rsidR="006B64F6" w:rsidRPr="002D6851">
        <w:rPr>
          <w:sz w:val="22"/>
          <w:szCs w:val="22"/>
        </w:rPr>
        <w:t xml:space="preserve">the </w:t>
      </w:r>
      <w:r w:rsidRPr="002D6851">
        <w:rPr>
          <w:sz w:val="22"/>
          <w:szCs w:val="22"/>
        </w:rPr>
        <w:t>Texas Water Development Board (TWDB</w:t>
      </w:r>
      <w:r w:rsidR="00FE5205" w:rsidRPr="002D6851">
        <w:rPr>
          <w:sz w:val="22"/>
          <w:szCs w:val="22"/>
        </w:rPr>
        <w:t>) and</w:t>
      </w:r>
      <w:r w:rsidRPr="002D6851">
        <w:rPr>
          <w:sz w:val="22"/>
          <w:szCs w:val="22"/>
        </w:rPr>
        <w:t xml:space="preserve"> is contingent upon release of funds from the TWDB.  Neither the State of Texas nor any of its departments, agencies, or employees are or will be a party to this solicitation for bids or any resulting Contract.</w:t>
      </w:r>
    </w:p>
    <w:p w14:paraId="14277E0E" w14:textId="77777777" w:rsidR="005D78DB" w:rsidRPr="002D6851" w:rsidRDefault="005D78DB" w:rsidP="005D78DB">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sz w:val="22"/>
          <w:szCs w:val="22"/>
        </w:rPr>
      </w:pPr>
    </w:p>
    <w:p w14:paraId="4A1BA9F0" w14:textId="77777777" w:rsidR="005D78DB" w:rsidRPr="002D6851" w:rsidRDefault="005D78DB" w:rsidP="005D78DB">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sz w:val="22"/>
          <w:szCs w:val="22"/>
        </w:rPr>
      </w:pPr>
      <w:r w:rsidRPr="002D6851">
        <w:rPr>
          <w:sz w:val="22"/>
          <w:szCs w:val="22"/>
        </w:rPr>
        <w:t xml:space="preserve">Equal Opportunity in Employment – All qualified applicants will receive consideration for employment without regard to race, color, religion, sex, age, </w:t>
      </w:r>
      <w:proofErr w:type="gramStart"/>
      <w:r w:rsidRPr="002D6851">
        <w:rPr>
          <w:sz w:val="22"/>
          <w:szCs w:val="22"/>
        </w:rPr>
        <w:t>handicap</w:t>
      </w:r>
      <w:proofErr w:type="gramEnd"/>
      <w:r w:rsidRPr="002D6851">
        <w:rPr>
          <w:sz w:val="22"/>
          <w:szCs w:val="22"/>
        </w:rPr>
        <w:t xml:space="preserve"> or national origin.  Bidders on this Work will be required to comply with the President’s Executive Order No. 11246, as amended by Executive Order 11375, and as supplemented in Department of Labor regulations 41 CFR Part 60.</w:t>
      </w:r>
    </w:p>
    <w:p w14:paraId="225347A3" w14:textId="77777777" w:rsidR="005D78DB" w:rsidRPr="002D6851" w:rsidRDefault="005D78DB" w:rsidP="005D78DB">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sz w:val="22"/>
          <w:szCs w:val="22"/>
        </w:rPr>
      </w:pPr>
    </w:p>
    <w:p w14:paraId="6FEFFDD2" w14:textId="77777777" w:rsidR="005D78DB" w:rsidRPr="002D6851" w:rsidRDefault="005D78DB" w:rsidP="005D78DB">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b/>
          <w:sz w:val="22"/>
          <w:szCs w:val="22"/>
        </w:rPr>
      </w:pPr>
      <w:r w:rsidRPr="002D6851">
        <w:rPr>
          <w:b/>
          <w:sz w:val="22"/>
          <w:szCs w:val="22"/>
        </w:rPr>
        <w:t xml:space="preserve">If funding is from </w:t>
      </w:r>
      <w:r w:rsidR="00045163" w:rsidRPr="002D6851">
        <w:rPr>
          <w:b/>
          <w:sz w:val="22"/>
          <w:szCs w:val="22"/>
        </w:rPr>
        <w:t>CW</w:t>
      </w:r>
      <w:r w:rsidRPr="002D6851">
        <w:rPr>
          <w:b/>
          <w:sz w:val="22"/>
          <w:szCs w:val="22"/>
        </w:rPr>
        <w:t>SRF Tier III, DWSRF, or CWTAP, add the following, in addition to the statements above:</w:t>
      </w:r>
    </w:p>
    <w:p w14:paraId="64E957AD" w14:textId="77777777" w:rsidR="005D78DB" w:rsidRPr="002D6851" w:rsidRDefault="005D78DB" w:rsidP="005D78DB">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sz w:val="22"/>
          <w:szCs w:val="22"/>
        </w:rPr>
      </w:pPr>
    </w:p>
    <w:p w14:paraId="66D56163" w14:textId="77777777" w:rsidR="005D78DB" w:rsidRPr="002D6851" w:rsidRDefault="005D78DB" w:rsidP="005D78DB">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sz w:val="22"/>
          <w:szCs w:val="22"/>
        </w:rPr>
      </w:pPr>
      <w:r w:rsidRPr="002D6851">
        <w:rPr>
          <w:sz w:val="22"/>
          <w:szCs w:val="22"/>
        </w:rPr>
        <w:t xml:space="preserve">This Contract is subject to the EPA established Minority Business Enterprise (MBE) / Women’s Business Enterprise (WBE) “fair share” goals.  TWDB document </w:t>
      </w:r>
      <w:r w:rsidRPr="002D6851">
        <w:rPr>
          <w:i/>
          <w:sz w:val="22"/>
          <w:szCs w:val="22"/>
        </w:rPr>
        <w:t>Guidance for Utilization of Small, Minority and Women Owned Businesses</w:t>
      </w:r>
      <w:r w:rsidRPr="002D6851">
        <w:rPr>
          <w:sz w:val="22"/>
          <w:szCs w:val="22"/>
        </w:rPr>
        <w:t xml:space="preserve"> (SRF-052) describes the requirements of this program.</w:t>
      </w:r>
    </w:p>
    <w:p w14:paraId="2305EF21" w14:textId="77777777" w:rsidR="008729F4" w:rsidRPr="002D6851" w:rsidRDefault="008729F4" w:rsidP="005D78DB">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b/>
          <w:sz w:val="22"/>
          <w:szCs w:val="22"/>
        </w:rPr>
      </w:pPr>
    </w:p>
    <w:p w14:paraId="35B38880" w14:textId="77777777" w:rsidR="008729F4" w:rsidRPr="002D6851" w:rsidRDefault="008729F4" w:rsidP="005D78DB">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b/>
          <w:sz w:val="22"/>
          <w:szCs w:val="22"/>
        </w:rPr>
      </w:pPr>
      <w:r w:rsidRPr="002D6851">
        <w:rPr>
          <w:b/>
          <w:sz w:val="22"/>
          <w:szCs w:val="22"/>
        </w:rPr>
        <w:t xml:space="preserve">For projects receiving NADBank financial assistance, </w:t>
      </w:r>
      <w:r w:rsidR="006B64F6" w:rsidRPr="002D6851">
        <w:rPr>
          <w:b/>
          <w:sz w:val="22"/>
          <w:szCs w:val="22"/>
        </w:rPr>
        <w:t>the following applies</w:t>
      </w:r>
      <w:r w:rsidRPr="002D6851">
        <w:rPr>
          <w:b/>
          <w:sz w:val="22"/>
          <w:szCs w:val="22"/>
        </w:rPr>
        <w:t>:</w:t>
      </w:r>
    </w:p>
    <w:p w14:paraId="4388633A" w14:textId="77777777" w:rsidR="008729F4" w:rsidRPr="002D6851" w:rsidRDefault="008729F4" w:rsidP="005D78DB">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b/>
          <w:sz w:val="22"/>
          <w:szCs w:val="22"/>
        </w:rPr>
      </w:pPr>
    </w:p>
    <w:p w14:paraId="625381E8" w14:textId="4953BA51" w:rsidR="008729F4" w:rsidRPr="002D6851" w:rsidRDefault="008729F4" w:rsidP="00F06D34">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sz w:val="22"/>
          <w:szCs w:val="22"/>
        </w:rPr>
      </w:pPr>
      <w:r w:rsidRPr="002D6851">
        <w:rPr>
          <w:sz w:val="22"/>
          <w:szCs w:val="22"/>
        </w:rPr>
        <w:t xml:space="preserve">This project is to be funded through a loan obtained from the North American Development Bank (NADB) through the issuance of Build America Bonds.  This Bid is consistent with the procurement policies of the NADB.  Copies of those policies can be obtained from their website at:  </w:t>
      </w:r>
      <w:hyperlink r:id="rId8" w:history="1">
        <w:r w:rsidR="00D15013" w:rsidRPr="004606E7">
          <w:rPr>
            <w:rStyle w:val="Hyperlink"/>
          </w:rPr>
          <w:t>https://www.nadb.org/uploads/content/files/Policies/ProcurementGuidelinesEng.pdf</w:t>
        </w:r>
      </w:hyperlink>
    </w:p>
    <w:p w14:paraId="38AB9951" w14:textId="77777777" w:rsidR="008729F4" w:rsidRPr="002D6851" w:rsidRDefault="008729F4" w:rsidP="005D78DB">
      <w:pPr>
        <w:tabs>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b/>
          <w:sz w:val="22"/>
          <w:szCs w:val="22"/>
        </w:rPr>
      </w:pPr>
    </w:p>
    <w:p w14:paraId="2A2591D1" w14:textId="77777777" w:rsidR="005D78DB" w:rsidRPr="002D6851" w:rsidRDefault="005D78D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
          <w:sz w:val="22"/>
          <w:szCs w:val="22"/>
        </w:rPr>
      </w:pPr>
      <w:r w:rsidRPr="002D6851">
        <w:rPr>
          <w:b/>
          <w:sz w:val="22"/>
          <w:szCs w:val="22"/>
        </w:rPr>
        <w:t>**********************************************************************</w:t>
      </w:r>
      <w:r w:rsidR="004A3C1F" w:rsidRPr="002D6851">
        <w:rPr>
          <w:b/>
          <w:sz w:val="22"/>
          <w:szCs w:val="22"/>
        </w:rPr>
        <w:t>***************</w:t>
      </w:r>
    </w:p>
    <w:sectPr w:rsidR="005D78DB" w:rsidRPr="002D6851" w:rsidSect="00290FD7">
      <w:footerReference w:type="default" r:id="rId9"/>
      <w:endnotePr>
        <w:numFmt w:val="decimal"/>
      </w:endnotePr>
      <w:pgSz w:w="12240" w:h="15840" w:code="1"/>
      <w:pgMar w:top="1440" w:right="1440" w:bottom="720" w:left="1440" w:header="1440" w:footer="576"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D9250C" w14:textId="77777777" w:rsidR="006774A5" w:rsidRDefault="006774A5">
      <w:r>
        <w:separator/>
      </w:r>
    </w:p>
  </w:endnote>
  <w:endnote w:type="continuationSeparator" w:id="0">
    <w:p w14:paraId="2A75613D" w14:textId="77777777" w:rsidR="006774A5" w:rsidRDefault="006774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80D20" w14:textId="1F0ADD06" w:rsidR="00CF614F" w:rsidRPr="00F06D34" w:rsidRDefault="00FC3EEF" w:rsidP="00FC3EEF">
    <w:pPr>
      <w:tabs>
        <w:tab w:val="center" w:pos="4680"/>
        <w:tab w:val="right" w:pos="9360"/>
      </w:tabs>
      <w:rPr>
        <w:iCs/>
        <w:sz w:val="20"/>
      </w:rPr>
    </w:pPr>
    <w:r>
      <w:rPr>
        <w:i/>
        <w:sz w:val="12"/>
      </w:rPr>
      <w:tab/>
    </w:r>
    <w:r>
      <w:rPr>
        <w:sz w:val="20"/>
      </w:rPr>
      <w:t xml:space="preserve">00010 - </w:t>
    </w:r>
    <w:r w:rsidRPr="00FC3EEF">
      <w:rPr>
        <w:sz w:val="20"/>
      </w:rPr>
      <w:fldChar w:fldCharType="begin"/>
    </w:r>
    <w:r w:rsidRPr="00FC3EEF">
      <w:rPr>
        <w:sz w:val="20"/>
      </w:rPr>
      <w:instrText xml:space="preserve"> PAGE   \* MERGEFORMAT </w:instrText>
    </w:r>
    <w:r w:rsidRPr="00FC3EEF">
      <w:rPr>
        <w:sz w:val="20"/>
      </w:rPr>
      <w:fldChar w:fldCharType="separate"/>
    </w:r>
    <w:r w:rsidR="00EB500C">
      <w:rPr>
        <w:noProof/>
        <w:sz w:val="20"/>
      </w:rPr>
      <w:t>1</w:t>
    </w:r>
    <w:r w:rsidRPr="00FC3EEF">
      <w:rPr>
        <w:noProof/>
        <w:sz w:val="20"/>
      </w:rPr>
      <w:fldChar w:fldCharType="end"/>
    </w:r>
    <w:r>
      <w:rPr>
        <w:i/>
        <w:sz w:val="12"/>
      </w:rPr>
      <w:tab/>
    </w:r>
    <w:r w:rsidR="00CF614F">
      <w:rPr>
        <w:i/>
        <w:sz w:val="12"/>
      </w:rPr>
      <w:t xml:space="preserve">(Revised </w:t>
    </w:r>
    <w:r w:rsidR="00D83F44">
      <w:rPr>
        <w:i/>
        <w:sz w:val="12"/>
      </w:rPr>
      <w:t>1</w:t>
    </w:r>
    <w:r w:rsidR="00F06D34">
      <w:rPr>
        <w:i/>
        <w:sz w:val="12"/>
      </w:rPr>
      <w:t>/</w:t>
    </w:r>
    <w:r w:rsidR="00D83F44">
      <w:rPr>
        <w:i/>
        <w:sz w:val="12"/>
      </w:rPr>
      <w:t>1</w:t>
    </w:r>
    <w:r w:rsidR="00EC4BD5">
      <w:rPr>
        <w:i/>
        <w:sz w:val="12"/>
      </w:rPr>
      <w:t>0</w:t>
    </w:r>
    <w:r w:rsidR="00F06D34">
      <w:rPr>
        <w:i/>
        <w:sz w:val="12"/>
      </w:rPr>
      <w:t>/</w:t>
    </w:r>
    <w:r w:rsidR="00D83F44">
      <w:rPr>
        <w:i/>
        <w:sz w:val="12"/>
      </w:rPr>
      <w:t>202</w:t>
    </w:r>
    <w:r w:rsidR="00EC4BD5">
      <w:rPr>
        <w:i/>
        <w:sz w:val="12"/>
      </w:rPr>
      <w:t>4</w:t>
    </w:r>
    <w:r w:rsidR="00AB71F0">
      <w:rPr>
        <w:i/>
        <w:sz w:val="12"/>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E91535" w14:textId="77777777" w:rsidR="006774A5" w:rsidRDefault="006774A5">
      <w:r>
        <w:separator/>
      </w:r>
    </w:p>
  </w:footnote>
  <w:footnote w:type="continuationSeparator" w:id="0">
    <w:p w14:paraId="07FA9E1E" w14:textId="77777777" w:rsidR="006774A5" w:rsidRDefault="006774A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3C68"/>
    <w:rsid w:val="0000417B"/>
    <w:rsid w:val="000249D9"/>
    <w:rsid w:val="00045163"/>
    <w:rsid w:val="00056611"/>
    <w:rsid w:val="0007509D"/>
    <w:rsid w:val="0007528C"/>
    <w:rsid w:val="00092581"/>
    <w:rsid w:val="000A5E2B"/>
    <w:rsid w:val="000B5930"/>
    <w:rsid w:val="000D35C5"/>
    <w:rsid w:val="000D777C"/>
    <w:rsid w:val="001009E3"/>
    <w:rsid w:val="001079F5"/>
    <w:rsid w:val="00111438"/>
    <w:rsid w:val="0013022D"/>
    <w:rsid w:val="00151202"/>
    <w:rsid w:val="0016695F"/>
    <w:rsid w:val="001848EE"/>
    <w:rsid w:val="001E000F"/>
    <w:rsid w:val="001E1BDC"/>
    <w:rsid w:val="002379E2"/>
    <w:rsid w:val="0024214C"/>
    <w:rsid w:val="00251715"/>
    <w:rsid w:val="00265D95"/>
    <w:rsid w:val="00280747"/>
    <w:rsid w:val="00282298"/>
    <w:rsid w:val="002851D7"/>
    <w:rsid w:val="00287395"/>
    <w:rsid w:val="00290FD7"/>
    <w:rsid w:val="002916E9"/>
    <w:rsid w:val="0029711B"/>
    <w:rsid w:val="002A1A47"/>
    <w:rsid w:val="002A62D1"/>
    <w:rsid w:val="002B65FA"/>
    <w:rsid w:val="002D6851"/>
    <w:rsid w:val="002E2BB0"/>
    <w:rsid w:val="00306D13"/>
    <w:rsid w:val="00326E12"/>
    <w:rsid w:val="0033364D"/>
    <w:rsid w:val="00382F4F"/>
    <w:rsid w:val="0040486C"/>
    <w:rsid w:val="00432181"/>
    <w:rsid w:val="00440321"/>
    <w:rsid w:val="00445970"/>
    <w:rsid w:val="004606E7"/>
    <w:rsid w:val="00464F56"/>
    <w:rsid w:val="00470DF9"/>
    <w:rsid w:val="00474069"/>
    <w:rsid w:val="004758A7"/>
    <w:rsid w:val="0047755B"/>
    <w:rsid w:val="004A3C1F"/>
    <w:rsid w:val="004C7718"/>
    <w:rsid w:val="00505D74"/>
    <w:rsid w:val="00527D11"/>
    <w:rsid w:val="00533B49"/>
    <w:rsid w:val="0054189C"/>
    <w:rsid w:val="00562A5A"/>
    <w:rsid w:val="005752E0"/>
    <w:rsid w:val="00582D6F"/>
    <w:rsid w:val="00586ED2"/>
    <w:rsid w:val="005B63F6"/>
    <w:rsid w:val="005D3A2A"/>
    <w:rsid w:val="005D78DB"/>
    <w:rsid w:val="005F5F10"/>
    <w:rsid w:val="00601CCC"/>
    <w:rsid w:val="00621DD7"/>
    <w:rsid w:val="0066305A"/>
    <w:rsid w:val="00663C5F"/>
    <w:rsid w:val="006774A5"/>
    <w:rsid w:val="00695D44"/>
    <w:rsid w:val="006B64F6"/>
    <w:rsid w:val="006F5D92"/>
    <w:rsid w:val="007020D7"/>
    <w:rsid w:val="00710074"/>
    <w:rsid w:val="00715999"/>
    <w:rsid w:val="00724E7F"/>
    <w:rsid w:val="00725FA0"/>
    <w:rsid w:val="00736C58"/>
    <w:rsid w:val="0076104E"/>
    <w:rsid w:val="0078089A"/>
    <w:rsid w:val="00784422"/>
    <w:rsid w:val="00790A4B"/>
    <w:rsid w:val="00790E7D"/>
    <w:rsid w:val="007926E8"/>
    <w:rsid w:val="00794A68"/>
    <w:rsid w:val="00794BC6"/>
    <w:rsid w:val="008100B0"/>
    <w:rsid w:val="00820B6F"/>
    <w:rsid w:val="00832E5D"/>
    <w:rsid w:val="00847D39"/>
    <w:rsid w:val="00864FD5"/>
    <w:rsid w:val="008729F4"/>
    <w:rsid w:val="008A1018"/>
    <w:rsid w:val="008B39ED"/>
    <w:rsid w:val="008F7DB2"/>
    <w:rsid w:val="00902696"/>
    <w:rsid w:val="0090517A"/>
    <w:rsid w:val="00927753"/>
    <w:rsid w:val="00957DF1"/>
    <w:rsid w:val="00976ECF"/>
    <w:rsid w:val="009A4C42"/>
    <w:rsid w:val="009A5D8F"/>
    <w:rsid w:val="009B3F99"/>
    <w:rsid w:val="009C1E17"/>
    <w:rsid w:val="009C423E"/>
    <w:rsid w:val="009E469A"/>
    <w:rsid w:val="009F3234"/>
    <w:rsid w:val="00A07B6A"/>
    <w:rsid w:val="00A11816"/>
    <w:rsid w:val="00A12E58"/>
    <w:rsid w:val="00A1649F"/>
    <w:rsid w:val="00A30B7D"/>
    <w:rsid w:val="00A35DE9"/>
    <w:rsid w:val="00A605D7"/>
    <w:rsid w:val="00A6080D"/>
    <w:rsid w:val="00A9499D"/>
    <w:rsid w:val="00AB71F0"/>
    <w:rsid w:val="00AB755F"/>
    <w:rsid w:val="00AC5CEF"/>
    <w:rsid w:val="00AD2A17"/>
    <w:rsid w:val="00B50094"/>
    <w:rsid w:val="00B75DA1"/>
    <w:rsid w:val="00B86504"/>
    <w:rsid w:val="00B924EF"/>
    <w:rsid w:val="00BB27D6"/>
    <w:rsid w:val="00BB34D5"/>
    <w:rsid w:val="00BD1E8E"/>
    <w:rsid w:val="00C13C68"/>
    <w:rsid w:val="00C15EBE"/>
    <w:rsid w:val="00C26478"/>
    <w:rsid w:val="00C33B66"/>
    <w:rsid w:val="00C3600F"/>
    <w:rsid w:val="00CB0B2A"/>
    <w:rsid w:val="00CB2577"/>
    <w:rsid w:val="00CC4583"/>
    <w:rsid w:val="00CF3159"/>
    <w:rsid w:val="00CF4A3C"/>
    <w:rsid w:val="00CF614F"/>
    <w:rsid w:val="00D05EBA"/>
    <w:rsid w:val="00D15013"/>
    <w:rsid w:val="00D20904"/>
    <w:rsid w:val="00D37A10"/>
    <w:rsid w:val="00D507EC"/>
    <w:rsid w:val="00D56683"/>
    <w:rsid w:val="00D5794D"/>
    <w:rsid w:val="00D702A0"/>
    <w:rsid w:val="00D74D5E"/>
    <w:rsid w:val="00D83F44"/>
    <w:rsid w:val="00D941B4"/>
    <w:rsid w:val="00DB10ED"/>
    <w:rsid w:val="00DC2D54"/>
    <w:rsid w:val="00DD6E11"/>
    <w:rsid w:val="00DE710B"/>
    <w:rsid w:val="00DF37DC"/>
    <w:rsid w:val="00E83F5E"/>
    <w:rsid w:val="00E91233"/>
    <w:rsid w:val="00E97D58"/>
    <w:rsid w:val="00EB500C"/>
    <w:rsid w:val="00EC36BE"/>
    <w:rsid w:val="00EC4BD5"/>
    <w:rsid w:val="00EF68A8"/>
    <w:rsid w:val="00F06D34"/>
    <w:rsid w:val="00F37CB2"/>
    <w:rsid w:val="00F447DD"/>
    <w:rsid w:val="00F474EB"/>
    <w:rsid w:val="00F72C43"/>
    <w:rsid w:val="00F84E82"/>
    <w:rsid w:val="00FB4987"/>
    <w:rsid w:val="00FC3EEF"/>
    <w:rsid w:val="00FE5205"/>
    <w:rsid w:val="00FE60E1"/>
    <w:rsid w:val="00FF38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57E1EC8"/>
  <w15:chartTrackingRefBased/>
  <w15:docId w15:val="{8FCF8D6C-60F4-4A9F-8832-CBC97AE96F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snapToGrid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rsid w:val="00C13C68"/>
    <w:pPr>
      <w:tabs>
        <w:tab w:val="center" w:pos="4320"/>
        <w:tab w:val="right" w:pos="8640"/>
      </w:tabs>
    </w:pPr>
  </w:style>
  <w:style w:type="paragraph" w:styleId="Footer">
    <w:name w:val="footer"/>
    <w:basedOn w:val="Normal"/>
    <w:rsid w:val="00C13C68"/>
    <w:pPr>
      <w:tabs>
        <w:tab w:val="center" w:pos="4320"/>
        <w:tab w:val="right" w:pos="8640"/>
      </w:tabs>
    </w:pPr>
  </w:style>
  <w:style w:type="character" w:styleId="Hyperlink">
    <w:name w:val="Hyperlink"/>
    <w:uiPriority w:val="99"/>
    <w:unhideWhenUsed/>
    <w:rsid w:val="008729F4"/>
    <w:rPr>
      <w:color w:val="0000FF"/>
      <w:u w:val="single"/>
    </w:rPr>
  </w:style>
  <w:style w:type="paragraph" w:styleId="BalloonText">
    <w:name w:val="Balloon Text"/>
    <w:basedOn w:val="Normal"/>
    <w:link w:val="BalloonTextChar"/>
    <w:uiPriority w:val="99"/>
    <w:semiHidden/>
    <w:unhideWhenUsed/>
    <w:rsid w:val="007020D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020D7"/>
    <w:rPr>
      <w:rFonts w:ascii="Segoe UI" w:hAnsi="Segoe UI" w:cs="Segoe UI"/>
      <w:snapToGrid w:val="0"/>
      <w:sz w:val="18"/>
      <w:szCs w:val="18"/>
    </w:rPr>
  </w:style>
  <w:style w:type="character" w:styleId="FollowedHyperlink">
    <w:name w:val="FollowedHyperlink"/>
    <w:basedOn w:val="DefaultParagraphFont"/>
    <w:uiPriority w:val="99"/>
    <w:semiHidden/>
    <w:unhideWhenUsed/>
    <w:rsid w:val="00FF3870"/>
    <w:rPr>
      <w:color w:val="954F72" w:themeColor="followedHyperlink"/>
      <w:u w:val="single"/>
    </w:rPr>
  </w:style>
  <w:style w:type="character" w:styleId="UnresolvedMention">
    <w:name w:val="Unresolved Mention"/>
    <w:basedOn w:val="DefaultParagraphFont"/>
    <w:uiPriority w:val="99"/>
    <w:semiHidden/>
    <w:unhideWhenUsed/>
    <w:rsid w:val="00FF3870"/>
    <w:rPr>
      <w:color w:val="605E5C"/>
      <w:shd w:val="clear" w:color="auto" w:fill="E1DFDD"/>
    </w:rPr>
  </w:style>
  <w:style w:type="paragraph" w:styleId="Revision">
    <w:name w:val="Revision"/>
    <w:hidden/>
    <w:uiPriority w:val="99"/>
    <w:semiHidden/>
    <w:rsid w:val="0040486C"/>
    <w:rPr>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01292">
      <w:bodyDiv w:val="1"/>
      <w:marLeft w:val="0"/>
      <w:marRight w:val="0"/>
      <w:marTop w:val="0"/>
      <w:marBottom w:val="0"/>
      <w:divBdr>
        <w:top w:val="none" w:sz="0" w:space="0" w:color="auto"/>
        <w:left w:val="none" w:sz="0" w:space="0" w:color="auto"/>
        <w:bottom w:val="none" w:sz="0" w:space="0" w:color="auto"/>
        <w:right w:val="none" w:sz="0" w:space="0" w:color="auto"/>
      </w:divBdr>
    </w:div>
    <w:div w:id="49577692">
      <w:bodyDiv w:val="1"/>
      <w:marLeft w:val="0"/>
      <w:marRight w:val="0"/>
      <w:marTop w:val="0"/>
      <w:marBottom w:val="0"/>
      <w:divBdr>
        <w:top w:val="none" w:sz="0" w:space="0" w:color="auto"/>
        <w:left w:val="none" w:sz="0" w:space="0" w:color="auto"/>
        <w:bottom w:val="none" w:sz="0" w:space="0" w:color="auto"/>
        <w:right w:val="none" w:sz="0" w:space="0" w:color="auto"/>
      </w:divBdr>
    </w:div>
    <w:div w:id="940528699">
      <w:bodyDiv w:val="1"/>
      <w:marLeft w:val="0"/>
      <w:marRight w:val="0"/>
      <w:marTop w:val="0"/>
      <w:marBottom w:val="0"/>
      <w:divBdr>
        <w:top w:val="none" w:sz="0" w:space="0" w:color="auto"/>
        <w:left w:val="none" w:sz="0" w:space="0" w:color="auto"/>
        <w:bottom w:val="none" w:sz="0" w:space="0" w:color="auto"/>
        <w:right w:val="none" w:sz="0" w:space="0" w:color="auto"/>
      </w:divBdr>
    </w:div>
    <w:div w:id="1471288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nadb.org/uploads/content/files/Policies/ProcurementGuidelinesEng.pdf" TargetMode="External"/><Relationship Id="rId3" Type="http://schemas.openxmlformats.org/officeDocument/2006/relationships/settings" Target="settings.xml"/><Relationship Id="rId7" Type="http://schemas.openxmlformats.org/officeDocument/2006/relationships/hyperlink" Target="https://epwater.ionwave.net/HomePage.aspx"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A45872-721D-4D4F-B53D-36696E5FDE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TotalTime>
  <Pages>2</Pages>
  <Words>868</Words>
  <Characters>4951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El Paso Water Utilities</Company>
  <LinksUpToDate>false</LinksUpToDate>
  <CharactersWithSpaces>5808</CharactersWithSpaces>
  <SharedDoc>false</SharedDoc>
  <HLinks>
    <vt:vector size="6" baseType="variant">
      <vt:variant>
        <vt:i4>3342419</vt:i4>
      </vt:variant>
      <vt:variant>
        <vt:i4>0</vt:i4>
      </vt:variant>
      <vt:variant>
        <vt:i4>0</vt:i4>
      </vt:variant>
      <vt:variant>
        <vt:i4>5</vt:i4>
      </vt:variant>
      <vt:variant>
        <vt:lpwstr>http://www.nadb.org/pdfs/procurementdocs/ProcurementGuide_Eng.pdf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Parra</dc:creator>
  <cp:keywords/>
  <cp:lastModifiedBy>Thomas J. Cieslik</cp:lastModifiedBy>
  <cp:revision>21</cp:revision>
  <cp:lastPrinted>2022-03-03T23:24:00Z</cp:lastPrinted>
  <dcterms:created xsi:type="dcterms:W3CDTF">2023-12-01T15:58:00Z</dcterms:created>
  <dcterms:modified xsi:type="dcterms:W3CDTF">2024-01-10T21:57:00Z</dcterms:modified>
</cp:coreProperties>
</file>