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C4842" w14:textId="57C8B0A0" w:rsidR="00DA2A94" w:rsidRDefault="007821C1" w:rsidP="007821C1">
      <w:pPr>
        <w:widowControl w:val="0"/>
        <w:tabs>
          <w:tab w:val="center" w:pos="5400"/>
        </w:tabs>
        <w:suppressAutoHyphens/>
        <w:spacing w:after="0" w:line="240" w:lineRule="auto"/>
        <w:jc w:val="right"/>
        <w:rPr>
          <w:rFonts w:eastAsia="Times New Roman"/>
          <w:b/>
          <w:snapToGrid w:val="0"/>
          <w:spacing w:val="-2"/>
        </w:rPr>
      </w:pPr>
      <w:r>
        <w:rPr>
          <w:noProof/>
        </w:rPr>
        <w:drawing>
          <wp:inline distT="0" distB="0" distL="0" distR="0" wp14:anchorId="492CC3AA" wp14:editId="555B2CEB">
            <wp:extent cx="1830070" cy="74676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07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9CC2D2" w14:textId="77777777" w:rsidR="005C32D3" w:rsidRDefault="005C32D3" w:rsidP="005C32D3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</w:p>
    <w:p w14:paraId="3DEAF0FE" w14:textId="77777777" w:rsidR="00DA2A94" w:rsidRDefault="00DA2A94" w:rsidP="006C6541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</w:p>
    <w:p w14:paraId="792C2007" w14:textId="77777777" w:rsidR="007D0595" w:rsidRDefault="00CC16A2" w:rsidP="006C6541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>
        <w:rPr>
          <w:rFonts w:eastAsia="Times New Roman"/>
          <w:b/>
          <w:snapToGrid w:val="0"/>
          <w:spacing w:val="-2"/>
        </w:rPr>
        <w:t>CONTRACTOR’S</w:t>
      </w:r>
      <w:r w:rsidR="00403D9E">
        <w:rPr>
          <w:rFonts w:eastAsia="Times New Roman"/>
          <w:b/>
          <w:snapToGrid w:val="0"/>
          <w:spacing w:val="-2"/>
        </w:rPr>
        <w:t xml:space="preserve"> </w:t>
      </w:r>
      <w:r w:rsidR="006C6541">
        <w:rPr>
          <w:rFonts w:eastAsia="Times New Roman"/>
          <w:b/>
          <w:snapToGrid w:val="0"/>
          <w:spacing w:val="-2"/>
        </w:rPr>
        <w:t>PROJECT CLOSE-OUT SUBMITTALS CHECKLIST</w:t>
      </w:r>
    </w:p>
    <w:p w14:paraId="2CD5B1FE" w14:textId="77777777" w:rsidR="006C6541" w:rsidRDefault="006C6541" w:rsidP="006C6541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</w:p>
    <w:p w14:paraId="1D1A2415" w14:textId="77777777" w:rsidR="007D0595" w:rsidRDefault="006C6541" w:rsidP="006C6541">
      <w:pPr>
        <w:widowControl w:val="0"/>
        <w:tabs>
          <w:tab w:val="center" w:pos="5400"/>
        </w:tabs>
        <w:suppressAutoHyphens/>
        <w:spacing w:after="0" w:line="240" w:lineRule="auto"/>
        <w:jc w:val="both"/>
        <w:rPr>
          <w:rFonts w:eastAsia="Times New Roman"/>
          <w:b/>
          <w:snapToGrid w:val="0"/>
          <w:spacing w:val="-2"/>
          <w:sz w:val="22"/>
        </w:rPr>
      </w:pPr>
      <w:r w:rsidRPr="006C6541">
        <w:rPr>
          <w:rFonts w:eastAsia="Times New Roman"/>
          <w:b/>
          <w:snapToGrid w:val="0"/>
          <w:spacing w:val="-2"/>
          <w:sz w:val="22"/>
        </w:rPr>
        <w:t xml:space="preserve">The following documents are required contract submittals for the Close-Out of this project. </w:t>
      </w:r>
      <w:r w:rsidR="00CC16A2">
        <w:rPr>
          <w:rFonts w:eastAsia="Times New Roman"/>
          <w:b/>
          <w:snapToGrid w:val="0"/>
          <w:spacing w:val="-2"/>
          <w:sz w:val="22"/>
        </w:rPr>
        <w:t xml:space="preserve"> </w:t>
      </w:r>
      <w:r w:rsidR="00403D9E">
        <w:rPr>
          <w:rFonts w:eastAsia="Times New Roman"/>
          <w:b/>
          <w:snapToGrid w:val="0"/>
          <w:spacing w:val="-2"/>
          <w:sz w:val="22"/>
        </w:rPr>
        <w:t xml:space="preserve">Contractor is contractually required to submit the following in one packet to the Engineer for review.  </w:t>
      </w:r>
      <w:r w:rsidRPr="006C6541">
        <w:rPr>
          <w:rFonts w:eastAsia="Times New Roman"/>
          <w:b/>
          <w:snapToGrid w:val="0"/>
          <w:spacing w:val="-2"/>
          <w:sz w:val="22"/>
        </w:rPr>
        <w:t>Certificate of Final Completion and Final Payment will not be issued until all submittals listed be</w:t>
      </w:r>
      <w:r w:rsidR="00D23DAA">
        <w:rPr>
          <w:rFonts w:eastAsia="Times New Roman"/>
          <w:b/>
          <w:snapToGrid w:val="0"/>
          <w:spacing w:val="-2"/>
          <w:sz w:val="22"/>
        </w:rPr>
        <w:t>low are received and correct</w:t>
      </w:r>
      <w:r w:rsidRPr="006C6541">
        <w:rPr>
          <w:rFonts w:eastAsia="Times New Roman"/>
          <w:b/>
          <w:snapToGrid w:val="0"/>
          <w:spacing w:val="-2"/>
          <w:sz w:val="22"/>
        </w:rPr>
        <w:t>.</w:t>
      </w:r>
    </w:p>
    <w:p w14:paraId="0EE7060F" w14:textId="77777777" w:rsidR="006C6541" w:rsidRDefault="006C6541" w:rsidP="006C6541">
      <w:pPr>
        <w:widowControl w:val="0"/>
        <w:tabs>
          <w:tab w:val="center" w:pos="5400"/>
        </w:tabs>
        <w:suppressAutoHyphens/>
        <w:spacing w:after="0" w:line="240" w:lineRule="auto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48"/>
        <w:gridCol w:w="1802"/>
      </w:tblGrid>
      <w:tr w:rsidR="007D0595" w:rsidRPr="00C12D44" w14:paraId="057248A7" w14:textId="77777777" w:rsidTr="003C3ACA">
        <w:tc>
          <w:tcPr>
            <w:tcW w:w="7548" w:type="dxa"/>
            <w:shd w:val="clear" w:color="auto" w:fill="auto"/>
          </w:tcPr>
          <w:p w14:paraId="4FE02B6A" w14:textId="77777777" w:rsidR="007D0595" w:rsidRPr="00C12D44" w:rsidRDefault="006C6541" w:rsidP="00C12D44">
            <w:pPr>
              <w:spacing w:after="0" w:line="240" w:lineRule="auto"/>
              <w:jc w:val="center"/>
            </w:pPr>
            <w:r w:rsidRPr="00C12D44">
              <w:t>REQUIRED ITEM</w:t>
            </w:r>
          </w:p>
        </w:tc>
        <w:tc>
          <w:tcPr>
            <w:tcW w:w="1802" w:type="dxa"/>
            <w:shd w:val="clear" w:color="auto" w:fill="auto"/>
          </w:tcPr>
          <w:p w14:paraId="65EE63A9" w14:textId="77777777" w:rsidR="007D0595" w:rsidRPr="00C12D44" w:rsidRDefault="006C6541" w:rsidP="00C12D44">
            <w:pPr>
              <w:spacing w:after="0" w:line="240" w:lineRule="auto"/>
              <w:jc w:val="center"/>
            </w:pPr>
            <w:r w:rsidRPr="00C12D44">
              <w:t>INCLUDED</w:t>
            </w:r>
          </w:p>
        </w:tc>
      </w:tr>
      <w:tr w:rsidR="003C3ACA" w:rsidRPr="00C12D44" w14:paraId="0E0B1352" w14:textId="77777777" w:rsidTr="003C3ACA">
        <w:tc>
          <w:tcPr>
            <w:tcW w:w="7548" w:type="dxa"/>
            <w:shd w:val="clear" w:color="auto" w:fill="auto"/>
          </w:tcPr>
          <w:p w14:paraId="0C59E49F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Final Change Order (if applicable)</w:t>
            </w:r>
          </w:p>
        </w:tc>
        <w:tc>
          <w:tcPr>
            <w:tcW w:w="1802" w:type="dxa"/>
            <w:shd w:val="clear" w:color="auto" w:fill="auto"/>
          </w:tcPr>
          <w:p w14:paraId="6FA452D8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1A86F0F4" w14:textId="77777777" w:rsidTr="003C3ACA">
        <w:tc>
          <w:tcPr>
            <w:tcW w:w="7548" w:type="dxa"/>
            <w:shd w:val="clear" w:color="auto" w:fill="auto"/>
          </w:tcPr>
          <w:p w14:paraId="59F0E52A" w14:textId="77777777" w:rsidR="003C3ACA" w:rsidRPr="00C12D44" w:rsidRDefault="003C3ACA" w:rsidP="0088650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Contractor’s Waiver of Lien (GC</w:t>
            </w:r>
            <w:r>
              <w:rPr>
                <w:sz w:val="22"/>
              </w:rPr>
              <w:t xml:space="preserve"> </w:t>
            </w:r>
            <w:r w:rsidR="00886506">
              <w:rPr>
                <w:sz w:val="22"/>
              </w:rPr>
              <w:t>15.06</w:t>
            </w:r>
            <w:r>
              <w:rPr>
                <w:sz w:val="22"/>
              </w:rPr>
              <w:t>.A.3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099454D4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58045AD5" w14:textId="77777777" w:rsidTr="003C3ACA">
        <w:tc>
          <w:tcPr>
            <w:tcW w:w="7548" w:type="dxa"/>
            <w:shd w:val="clear" w:color="auto" w:fill="auto"/>
          </w:tcPr>
          <w:p w14:paraId="45D6935D" w14:textId="77777777" w:rsidR="003C3ACA" w:rsidRPr="00C12D44" w:rsidRDefault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i/>
                <w:sz w:val="22"/>
              </w:rPr>
              <w:t xml:space="preserve">Original </w:t>
            </w:r>
            <w:r w:rsidRPr="00C12D44">
              <w:rPr>
                <w:sz w:val="22"/>
              </w:rPr>
              <w:t xml:space="preserve">Consent of Surety to Final Payment (GC </w:t>
            </w:r>
            <w:r w:rsidR="00886506">
              <w:rPr>
                <w:sz w:val="22"/>
              </w:rPr>
              <w:t>15.06.A.2.b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53E01EA4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7B2278C3" w14:textId="77777777" w:rsidTr="003C3ACA">
        <w:tc>
          <w:tcPr>
            <w:tcW w:w="7548" w:type="dxa"/>
            <w:shd w:val="clear" w:color="auto" w:fill="auto"/>
          </w:tcPr>
          <w:p w14:paraId="3A1D94BE" w14:textId="77777777" w:rsidR="003C3ACA" w:rsidRPr="00C12D44" w:rsidRDefault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Copy of Release to Contractor from EPWID#1 for Dewatering Fees, if applicable (SC </w:t>
            </w:r>
            <w:r w:rsidR="00886506">
              <w:rPr>
                <w:sz w:val="22"/>
              </w:rPr>
              <w:t>18.13</w:t>
            </w:r>
            <w:r w:rsidR="004628C7">
              <w:rPr>
                <w:sz w:val="22"/>
              </w:rPr>
              <w:t>.E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1BDFFE10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7BA92CCD" w14:textId="77777777" w:rsidTr="003C3ACA">
        <w:tc>
          <w:tcPr>
            <w:tcW w:w="7548" w:type="dxa"/>
            <w:shd w:val="clear" w:color="auto" w:fill="auto"/>
          </w:tcPr>
          <w:p w14:paraId="747FBF95" w14:textId="77777777" w:rsidR="003C3ACA" w:rsidRPr="00C12D44" w:rsidRDefault="003C3ACA" w:rsidP="004628C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Completed Operations Insurance Letter (coverage for at least 2 years after final payment (GC</w:t>
            </w:r>
            <w:r>
              <w:rPr>
                <w:sz w:val="22"/>
              </w:rPr>
              <w:t xml:space="preserve"> </w:t>
            </w:r>
            <w:r w:rsidR="00886506" w:rsidRPr="0087420B">
              <w:rPr>
                <w:sz w:val="22"/>
              </w:rPr>
              <w:t>6.03.B.3</w:t>
            </w:r>
            <w:r w:rsidR="00886506">
              <w:rPr>
                <w:sz w:val="22"/>
              </w:rPr>
              <w:t xml:space="preserve"> </w:t>
            </w:r>
            <w:r w:rsidR="0087420B">
              <w:rPr>
                <w:sz w:val="22"/>
              </w:rPr>
              <w:t>and</w:t>
            </w:r>
            <w:r w:rsidR="00886506">
              <w:rPr>
                <w:sz w:val="22"/>
              </w:rPr>
              <w:t xml:space="preserve"> </w:t>
            </w:r>
            <w:r w:rsidR="00886506" w:rsidRPr="0087420B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SC</w:t>
            </w:r>
            <w:r w:rsidR="0087420B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 xml:space="preserve"> </w:t>
            </w:r>
            <w:r w:rsidR="00886506" w:rsidRPr="0087420B">
              <w:t>6.03.C.6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63E5A2F3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212F69AC" w14:textId="77777777" w:rsidTr="003C3ACA">
        <w:tc>
          <w:tcPr>
            <w:tcW w:w="7548" w:type="dxa"/>
            <w:shd w:val="clear" w:color="auto" w:fill="auto"/>
          </w:tcPr>
          <w:p w14:paraId="24289D39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Transmittal </w:t>
            </w:r>
            <w:r>
              <w:rPr>
                <w:sz w:val="22"/>
              </w:rPr>
              <w:t>L</w:t>
            </w:r>
            <w:r w:rsidRPr="00C12D44">
              <w:rPr>
                <w:sz w:val="22"/>
              </w:rPr>
              <w:t>etter of Delivery to Engineer of all Operating &amp; Maintenance Manuals, Guarantees, Certificates of Inspection, and Marked-up As-Builts or Record Drawings, if applicable (</w:t>
            </w:r>
            <w:r w:rsidR="0087420B">
              <w:rPr>
                <w:sz w:val="22"/>
              </w:rPr>
              <w:t xml:space="preserve">GC </w:t>
            </w:r>
            <w:r w:rsidR="00886506" w:rsidRPr="0087420B">
              <w:rPr>
                <w:sz w:val="22"/>
              </w:rPr>
              <w:t>10.07.D</w:t>
            </w:r>
            <w:r w:rsidR="00886506">
              <w:rPr>
                <w:sz w:val="22"/>
              </w:rPr>
              <w:t xml:space="preserve"> </w:t>
            </w:r>
            <w:r w:rsidR="0087420B">
              <w:rPr>
                <w:sz w:val="22"/>
              </w:rPr>
              <w:t>and</w:t>
            </w:r>
            <w:r w:rsidR="00886506">
              <w:rPr>
                <w:sz w:val="22"/>
              </w:rPr>
              <w:t xml:space="preserve"> GC </w:t>
            </w:r>
            <w:r w:rsidR="00886506" w:rsidRPr="0087420B">
              <w:rPr>
                <w:sz w:val="22"/>
              </w:rPr>
              <w:t>15.06.A.1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45246B26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7E8A262F" w14:textId="77777777" w:rsidTr="003C3ACA">
        <w:tc>
          <w:tcPr>
            <w:tcW w:w="7548" w:type="dxa"/>
            <w:shd w:val="clear" w:color="auto" w:fill="auto"/>
          </w:tcPr>
          <w:p w14:paraId="32F5AF4C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Final Report of Total Payments to </w:t>
            </w:r>
            <w:r>
              <w:rPr>
                <w:sz w:val="22"/>
              </w:rPr>
              <w:t>S</w:t>
            </w:r>
            <w:r w:rsidRPr="00C12D44">
              <w:rPr>
                <w:sz w:val="22"/>
              </w:rPr>
              <w:t xml:space="preserve">ubcontractors and </w:t>
            </w:r>
            <w:r>
              <w:rPr>
                <w:sz w:val="22"/>
              </w:rPr>
              <w:t>S</w:t>
            </w:r>
            <w:r w:rsidRPr="00C12D44">
              <w:rPr>
                <w:sz w:val="22"/>
              </w:rPr>
              <w:t>uppliers</w:t>
            </w:r>
          </w:p>
        </w:tc>
        <w:tc>
          <w:tcPr>
            <w:tcW w:w="1802" w:type="dxa"/>
            <w:shd w:val="clear" w:color="auto" w:fill="auto"/>
          </w:tcPr>
          <w:p w14:paraId="1652B8D9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13CB8018" w14:textId="77777777" w:rsidTr="003C3ACA">
        <w:tc>
          <w:tcPr>
            <w:tcW w:w="7548" w:type="dxa"/>
            <w:shd w:val="clear" w:color="auto" w:fill="auto"/>
          </w:tcPr>
          <w:p w14:paraId="14E7D29C" w14:textId="77777777" w:rsidR="003C3ACA" w:rsidRPr="00C12D44" w:rsidRDefault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Final Certified Payrolls (list ‘Final’ atop the payrolls) (SC </w:t>
            </w:r>
            <w:r w:rsidR="00886506">
              <w:rPr>
                <w:sz w:val="22"/>
              </w:rPr>
              <w:t>7.11</w:t>
            </w:r>
            <w:r w:rsidR="004628C7">
              <w:rPr>
                <w:sz w:val="22"/>
              </w:rPr>
              <w:t>.D.5</w:t>
            </w:r>
            <w:r w:rsidRPr="00C12D44">
              <w:rPr>
                <w:sz w:val="22"/>
              </w:rPr>
              <w:t>)</w:t>
            </w:r>
            <w:r>
              <w:rPr>
                <w:sz w:val="22"/>
              </w:rPr>
              <w:t>.</w:t>
            </w:r>
            <w:r w:rsidRPr="00C12D44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 </w:t>
            </w:r>
            <w:r w:rsidRPr="00C12D44">
              <w:rPr>
                <w:sz w:val="22"/>
              </w:rPr>
              <w:t>Submit any and all outstanding corrections and/or evidence of paid restitution</w:t>
            </w:r>
            <w:r>
              <w:rPr>
                <w:sz w:val="22"/>
              </w:rPr>
              <w:t>.</w:t>
            </w:r>
          </w:p>
        </w:tc>
        <w:tc>
          <w:tcPr>
            <w:tcW w:w="1802" w:type="dxa"/>
            <w:shd w:val="clear" w:color="auto" w:fill="auto"/>
          </w:tcPr>
          <w:p w14:paraId="1C877621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1286ABCE" w14:textId="77777777" w:rsidTr="003C3ACA">
        <w:tc>
          <w:tcPr>
            <w:tcW w:w="7548" w:type="dxa"/>
            <w:shd w:val="clear" w:color="auto" w:fill="auto"/>
          </w:tcPr>
          <w:p w14:paraId="00FDE3BA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Warranty/Guarantee, if applicable</w:t>
            </w:r>
          </w:p>
        </w:tc>
        <w:tc>
          <w:tcPr>
            <w:tcW w:w="1802" w:type="dxa"/>
            <w:shd w:val="clear" w:color="auto" w:fill="auto"/>
          </w:tcPr>
          <w:p w14:paraId="2716033B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12E9462C" w14:textId="77777777" w:rsidTr="003C3ACA">
        <w:tc>
          <w:tcPr>
            <w:tcW w:w="7548" w:type="dxa"/>
            <w:shd w:val="clear" w:color="auto" w:fill="auto"/>
          </w:tcPr>
          <w:p w14:paraId="5379B3BF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NPDES Requirements (NOT), if applicable</w:t>
            </w:r>
          </w:p>
        </w:tc>
        <w:tc>
          <w:tcPr>
            <w:tcW w:w="1802" w:type="dxa"/>
            <w:shd w:val="clear" w:color="auto" w:fill="auto"/>
          </w:tcPr>
          <w:p w14:paraId="7EF18787" w14:textId="77777777" w:rsidR="003C3ACA" w:rsidRPr="00C12D44" w:rsidRDefault="003C3ACA" w:rsidP="003C3ACA">
            <w:pPr>
              <w:spacing w:after="0" w:line="240" w:lineRule="auto"/>
            </w:pPr>
          </w:p>
        </w:tc>
      </w:tr>
      <w:tr w:rsidR="003C3ACA" w:rsidRPr="00C12D44" w14:paraId="26CA5669" w14:textId="77777777" w:rsidTr="003C3ACA">
        <w:tc>
          <w:tcPr>
            <w:tcW w:w="7548" w:type="dxa"/>
            <w:shd w:val="clear" w:color="auto" w:fill="auto"/>
          </w:tcPr>
          <w:p w14:paraId="1A35D0D7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Paid Final Water Bill, Completed Meter and Removal Forms for Fire Hydrant Meter</w:t>
            </w:r>
          </w:p>
        </w:tc>
        <w:tc>
          <w:tcPr>
            <w:tcW w:w="1802" w:type="dxa"/>
            <w:shd w:val="clear" w:color="auto" w:fill="auto"/>
          </w:tcPr>
          <w:p w14:paraId="1D998D31" w14:textId="77777777" w:rsidR="003C3ACA" w:rsidRPr="00C12D44" w:rsidRDefault="003C3ACA" w:rsidP="003C3ACA">
            <w:pPr>
              <w:spacing w:after="0" w:line="240" w:lineRule="auto"/>
            </w:pPr>
          </w:p>
        </w:tc>
      </w:tr>
    </w:tbl>
    <w:p w14:paraId="3B61CA2B" w14:textId="77777777" w:rsidR="001804B8" w:rsidRDefault="001804B8" w:rsidP="007D0595">
      <w:pPr>
        <w:spacing w:after="0"/>
        <w:rPr>
          <w:sz w:val="22"/>
        </w:rPr>
      </w:pPr>
    </w:p>
    <w:p w14:paraId="3195AD29" w14:textId="77777777" w:rsidR="00321EF1" w:rsidRPr="001804B8" w:rsidRDefault="00D23DAA" w:rsidP="007D0595">
      <w:pPr>
        <w:spacing w:after="0"/>
        <w:rPr>
          <w:sz w:val="22"/>
        </w:rPr>
      </w:pPr>
      <w:r w:rsidRPr="001804B8">
        <w:rPr>
          <w:sz w:val="22"/>
        </w:rPr>
        <w:t>*</w:t>
      </w:r>
      <w:r w:rsidR="001804B8">
        <w:rPr>
          <w:sz w:val="22"/>
        </w:rPr>
        <w:t xml:space="preserve"> </w:t>
      </w:r>
      <w:r w:rsidRPr="001804B8">
        <w:rPr>
          <w:sz w:val="22"/>
          <w:u w:val="single"/>
        </w:rPr>
        <w:t xml:space="preserve">All items must be submitted and received as a complete packet. </w:t>
      </w:r>
      <w:r w:rsidR="001804B8" w:rsidRPr="001804B8">
        <w:rPr>
          <w:sz w:val="22"/>
          <w:u w:val="single"/>
        </w:rPr>
        <w:t xml:space="preserve"> </w:t>
      </w:r>
      <w:r w:rsidRPr="001804B8">
        <w:rPr>
          <w:sz w:val="22"/>
          <w:u w:val="single"/>
        </w:rPr>
        <w:t>An incomplete packet will be returned</w:t>
      </w:r>
      <w:r w:rsidRPr="001804B8">
        <w:rPr>
          <w:sz w:val="22"/>
        </w:rPr>
        <w:t>.</w:t>
      </w:r>
    </w:p>
    <w:p w14:paraId="5620DA0E" w14:textId="77777777" w:rsidR="00321EF1" w:rsidRDefault="00321EF1" w:rsidP="007D0595">
      <w:pPr>
        <w:spacing w:after="0"/>
      </w:pPr>
    </w:p>
    <w:p w14:paraId="455A34F6" w14:textId="77777777" w:rsidR="00D23DAA" w:rsidRPr="001804B8" w:rsidRDefault="00D23DAA" w:rsidP="00D23DAA">
      <w:pPr>
        <w:spacing w:after="0"/>
        <w:jc w:val="both"/>
        <w:rPr>
          <w:sz w:val="22"/>
        </w:rPr>
      </w:pPr>
    </w:p>
    <w:p w14:paraId="30AE8E18" w14:textId="77777777" w:rsidR="005031B5" w:rsidRPr="001804B8" w:rsidRDefault="00653E33" w:rsidP="001804B8">
      <w:pPr>
        <w:spacing w:after="0"/>
        <w:jc w:val="both"/>
        <w:rPr>
          <w:b/>
          <w:sz w:val="22"/>
        </w:rPr>
      </w:pPr>
      <w:r w:rsidRPr="00403E15">
        <w:rPr>
          <w:b/>
          <w:sz w:val="22"/>
        </w:rPr>
        <w:t>When all items have been received and approved by EPW</w:t>
      </w:r>
      <w:r w:rsidR="00DF7450">
        <w:rPr>
          <w:b/>
          <w:sz w:val="22"/>
        </w:rPr>
        <w:t>ater</w:t>
      </w:r>
      <w:r w:rsidRPr="00403E15">
        <w:rPr>
          <w:b/>
          <w:sz w:val="22"/>
        </w:rPr>
        <w:t>, the assigned Project Compliance Speciali</w:t>
      </w:r>
      <w:r w:rsidR="001623B1">
        <w:rPr>
          <w:b/>
          <w:sz w:val="22"/>
        </w:rPr>
        <w:t xml:space="preserve">st will notify Project Engineer, </w:t>
      </w:r>
      <w:r w:rsidRPr="00403E15">
        <w:rPr>
          <w:b/>
          <w:sz w:val="22"/>
        </w:rPr>
        <w:t>Consultant Engineer</w:t>
      </w:r>
      <w:r w:rsidR="001623B1">
        <w:rPr>
          <w:b/>
          <w:sz w:val="22"/>
        </w:rPr>
        <w:t>,</w:t>
      </w:r>
      <w:r w:rsidRPr="00403E15">
        <w:rPr>
          <w:b/>
          <w:sz w:val="22"/>
        </w:rPr>
        <w:t xml:space="preserve"> and Contractor.  At that time, </w:t>
      </w:r>
      <w:r w:rsidR="001623B1">
        <w:rPr>
          <w:b/>
          <w:sz w:val="22"/>
        </w:rPr>
        <w:t xml:space="preserve">Contractor may submit the </w:t>
      </w:r>
      <w:r w:rsidRPr="00403E15">
        <w:rPr>
          <w:b/>
          <w:sz w:val="22"/>
        </w:rPr>
        <w:t xml:space="preserve">Final Pay Application to </w:t>
      </w:r>
      <w:r w:rsidR="001623B1">
        <w:rPr>
          <w:b/>
          <w:sz w:val="22"/>
        </w:rPr>
        <w:t xml:space="preserve">Consultant Engineer.  </w:t>
      </w:r>
      <w:r w:rsidR="00D23DAA">
        <w:rPr>
          <w:b/>
          <w:sz w:val="22"/>
        </w:rPr>
        <w:t>Consultant Engineer will provide the Certificate of Final Completion and the approvable Final Pay Application to the Project Compliance Specialist for processing and closing of project.</w:t>
      </w:r>
    </w:p>
    <w:sectPr w:rsidR="005031B5" w:rsidRPr="001804B8" w:rsidSect="007821C1">
      <w:headerReference w:type="default" r:id="rId9"/>
      <w:footerReference w:type="default" r:id="rId10"/>
      <w:pgSz w:w="12240" w:h="15840" w:code="1"/>
      <w:pgMar w:top="1440" w:right="1440" w:bottom="1440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DB451" w14:textId="77777777" w:rsidR="006A5446" w:rsidRDefault="006A5446" w:rsidP="00321EF1">
      <w:pPr>
        <w:spacing w:after="0" w:line="240" w:lineRule="auto"/>
      </w:pPr>
      <w:r>
        <w:separator/>
      </w:r>
    </w:p>
  </w:endnote>
  <w:endnote w:type="continuationSeparator" w:id="0">
    <w:p w14:paraId="053D5E6B" w14:textId="77777777" w:rsidR="006A5446" w:rsidRDefault="006A5446" w:rsidP="00321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8518E" w14:textId="4FE10267" w:rsidR="00321EF1" w:rsidRDefault="0099008E">
    <w:pPr>
      <w:pStyle w:val="Footer"/>
    </w:pPr>
    <w:r w:rsidRPr="00DA2A94">
      <w:rPr>
        <w:sz w:val="14"/>
      </w:rPr>
      <w:t>CM 9230 Construction Project Close-Out Requirements Checklist</w:t>
    </w:r>
    <w:r w:rsidR="00DF7450">
      <w:rPr>
        <w:sz w:val="14"/>
      </w:rPr>
      <w:t xml:space="preserve"> - 00680</w:t>
    </w:r>
    <w:r>
      <w:rPr>
        <w:sz w:val="16"/>
      </w:rPr>
      <w:tab/>
    </w:r>
    <w:r>
      <w:rPr>
        <w:sz w:val="16"/>
      </w:rPr>
      <w:tab/>
    </w:r>
    <w:r w:rsidR="0099275D">
      <w:rPr>
        <w:i/>
        <w:sz w:val="12"/>
      </w:rPr>
      <w:t>(</w:t>
    </w:r>
    <w:r w:rsidR="0099275D" w:rsidRPr="007D3CB2">
      <w:rPr>
        <w:i/>
        <w:sz w:val="12"/>
      </w:rPr>
      <w:t xml:space="preserve">Revised </w:t>
    </w:r>
    <w:r w:rsidR="00DB7B7E">
      <w:rPr>
        <w:i/>
        <w:sz w:val="12"/>
      </w:rPr>
      <w:t>3/4/22</w:t>
    </w:r>
    <w:r w:rsidR="0099275D">
      <w:rPr>
        <w:i/>
        <w:sz w:val="1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E088F" w14:textId="77777777" w:rsidR="006A5446" w:rsidRDefault="006A5446" w:rsidP="00321EF1">
      <w:pPr>
        <w:spacing w:after="0" w:line="240" w:lineRule="auto"/>
      </w:pPr>
      <w:r>
        <w:separator/>
      </w:r>
    </w:p>
  </w:footnote>
  <w:footnote w:type="continuationSeparator" w:id="0">
    <w:p w14:paraId="5A5BD826" w14:textId="77777777" w:rsidR="006A5446" w:rsidRDefault="006A5446" w:rsidP="00321E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9D101" w14:textId="5725EA67" w:rsidR="00DA2A94" w:rsidRPr="007821C1" w:rsidRDefault="007821C1" w:rsidP="007821C1">
    <w:pPr>
      <w:pStyle w:val="Header"/>
      <w:jc w:val="right"/>
      <w:rPr>
        <w:smallCaps/>
        <w:sz w:val="20"/>
        <w:szCs w:val="20"/>
      </w:rPr>
    </w:pPr>
    <w:r>
      <w:rPr>
        <w:smallCaps/>
        <w:sz w:val="20"/>
        <w:szCs w:val="20"/>
      </w:rPr>
      <w:t>Form CM 9230</w:t>
    </w:r>
  </w:p>
  <w:p w14:paraId="2793FE70" w14:textId="226B55F3" w:rsidR="00CC16A2" w:rsidRDefault="00CC16A2" w:rsidP="00CC16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3B323F"/>
    <w:multiLevelType w:val="hybridMultilevel"/>
    <w:tmpl w:val="AF5623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595"/>
    <w:rsid w:val="000408CA"/>
    <w:rsid w:val="0009017C"/>
    <w:rsid w:val="001623B1"/>
    <w:rsid w:val="001804B8"/>
    <w:rsid w:val="00321EF1"/>
    <w:rsid w:val="003C3ACA"/>
    <w:rsid w:val="00403D9E"/>
    <w:rsid w:val="00403E15"/>
    <w:rsid w:val="00441290"/>
    <w:rsid w:val="004628C7"/>
    <w:rsid w:val="00464BCC"/>
    <w:rsid w:val="005031B5"/>
    <w:rsid w:val="00503F0C"/>
    <w:rsid w:val="005A7DD1"/>
    <w:rsid w:val="005C32D3"/>
    <w:rsid w:val="00653E33"/>
    <w:rsid w:val="006A5446"/>
    <w:rsid w:val="006C470A"/>
    <w:rsid w:val="006C6541"/>
    <w:rsid w:val="007821C1"/>
    <w:rsid w:val="007B39F5"/>
    <w:rsid w:val="007D0595"/>
    <w:rsid w:val="007D3CB2"/>
    <w:rsid w:val="0087420B"/>
    <w:rsid w:val="00886506"/>
    <w:rsid w:val="008E6FB1"/>
    <w:rsid w:val="0098565C"/>
    <w:rsid w:val="0099008E"/>
    <w:rsid w:val="0099275D"/>
    <w:rsid w:val="009C08EA"/>
    <w:rsid w:val="009E7439"/>
    <w:rsid w:val="00A3482A"/>
    <w:rsid w:val="00C12D44"/>
    <w:rsid w:val="00C50C6F"/>
    <w:rsid w:val="00C77936"/>
    <w:rsid w:val="00C93FAA"/>
    <w:rsid w:val="00CC16A2"/>
    <w:rsid w:val="00CE305A"/>
    <w:rsid w:val="00CE55D4"/>
    <w:rsid w:val="00D23DAA"/>
    <w:rsid w:val="00D71ABA"/>
    <w:rsid w:val="00DA2A94"/>
    <w:rsid w:val="00DB7B7E"/>
    <w:rsid w:val="00DF7450"/>
    <w:rsid w:val="00F4046B"/>
    <w:rsid w:val="00F638DC"/>
    <w:rsid w:val="00FD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1278A9D"/>
  <w15:docId w15:val="{BF31CC86-21A2-45B1-8A48-88824825A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886506"/>
    <w:pPr>
      <w:keepNext/>
      <w:spacing w:after="0" w:line="240" w:lineRule="auto"/>
      <w:jc w:val="both"/>
      <w:outlineLvl w:val="0"/>
    </w:pPr>
    <w:rPr>
      <w:rFonts w:eastAsia="Times New Roman"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05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D059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D0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D05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1EF1"/>
  </w:style>
  <w:style w:type="paragraph" w:styleId="Footer">
    <w:name w:val="footer"/>
    <w:basedOn w:val="Normal"/>
    <w:link w:val="Foot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1EF1"/>
  </w:style>
  <w:style w:type="character" w:customStyle="1" w:styleId="Heading1Char">
    <w:name w:val="Heading 1 Char"/>
    <w:basedOn w:val="DefaultParagraphFont"/>
    <w:link w:val="Heading1"/>
    <w:rsid w:val="00886506"/>
    <w:rPr>
      <w:rFonts w:eastAsia="Times New Roman"/>
      <w:bCs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E6EAE-E611-4F5C-9034-5436BFA1B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Geoffrey A. Espineli</dc:creator>
  <cp:lastModifiedBy>Liz Parra</cp:lastModifiedBy>
  <cp:revision>7</cp:revision>
  <cp:lastPrinted>2014-09-18T23:07:00Z</cp:lastPrinted>
  <dcterms:created xsi:type="dcterms:W3CDTF">2020-10-22T22:37:00Z</dcterms:created>
  <dcterms:modified xsi:type="dcterms:W3CDTF">2022-03-14T21:31:00Z</dcterms:modified>
</cp:coreProperties>
</file>