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529A8" w14:textId="77777777" w:rsidR="00FA5EDF" w:rsidRDefault="00E808D1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647529C3" wp14:editId="647529C4">
            <wp:extent cx="1530756" cy="621792"/>
            <wp:effectExtent l="0" t="0" r="0" b="0"/>
            <wp:docPr id="1" name="Image 1" descr="A picture containing text, clipart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, clipart  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75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529A9" w14:textId="77777777" w:rsidR="00FA5EDF" w:rsidRDefault="00FA5EDF">
      <w:pPr>
        <w:pStyle w:val="BodyText"/>
        <w:spacing w:before="144"/>
        <w:rPr>
          <w:rFonts w:ascii="Times New Roman"/>
          <w:b w:val="0"/>
          <w:sz w:val="28"/>
        </w:rPr>
      </w:pPr>
    </w:p>
    <w:p w14:paraId="647529AA" w14:textId="77777777" w:rsidR="00FA5EDF" w:rsidRDefault="00E808D1">
      <w:pPr>
        <w:pStyle w:val="Title"/>
      </w:pPr>
      <w:r>
        <w:rPr>
          <w:color w:val="104761"/>
          <w:w w:val="110"/>
        </w:rPr>
        <w:t>Helpful</w:t>
      </w:r>
      <w:r>
        <w:rPr>
          <w:color w:val="104761"/>
          <w:spacing w:val="-9"/>
          <w:w w:val="110"/>
        </w:rPr>
        <w:t xml:space="preserve"> </w:t>
      </w:r>
      <w:r>
        <w:rPr>
          <w:color w:val="104761"/>
          <w:w w:val="110"/>
        </w:rPr>
        <w:t>Resources</w:t>
      </w:r>
      <w:r>
        <w:rPr>
          <w:color w:val="104761"/>
          <w:spacing w:val="-13"/>
          <w:w w:val="110"/>
        </w:rPr>
        <w:t xml:space="preserve"> </w:t>
      </w:r>
      <w:r>
        <w:rPr>
          <w:color w:val="104761"/>
          <w:w w:val="110"/>
        </w:rPr>
        <w:t>for</w:t>
      </w:r>
      <w:r>
        <w:rPr>
          <w:color w:val="104761"/>
          <w:spacing w:val="-10"/>
          <w:w w:val="110"/>
        </w:rPr>
        <w:t xml:space="preserve"> </w:t>
      </w:r>
      <w:r>
        <w:rPr>
          <w:color w:val="104761"/>
          <w:w w:val="110"/>
        </w:rPr>
        <w:t>Water</w:t>
      </w:r>
      <w:r>
        <w:rPr>
          <w:color w:val="104761"/>
          <w:spacing w:val="-10"/>
          <w:w w:val="110"/>
        </w:rPr>
        <w:t xml:space="preserve"> </w:t>
      </w:r>
      <w:r>
        <w:rPr>
          <w:color w:val="104761"/>
          <w:spacing w:val="-2"/>
          <w:w w:val="110"/>
        </w:rPr>
        <w:t>Damage</w:t>
      </w:r>
    </w:p>
    <w:p w14:paraId="647529AB" w14:textId="77777777" w:rsidR="00FA5EDF" w:rsidRDefault="00FA5EDF">
      <w:pPr>
        <w:pStyle w:val="BodyText"/>
        <w:rPr>
          <w:sz w:val="28"/>
        </w:rPr>
      </w:pPr>
    </w:p>
    <w:p w14:paraId="647529AC" w14:textId="77777777" w:rsidR="00FA5EDF" w:rsidRDefault="00FA5EDF">
      <w:pPr>
        <w:pStyle w:val="BodyText"/>
        <w:spacing w:before="82"/>
        <w:rPr>
          <w:sz w:val="28"/>
        </w:rPr>
      </w:pPr>
    </w:p>
    <w:p w14:paraId="647529AD" w14:textId="77777777" w:rsidR="00FA5EDF" w:rsidRPr="00BC5EAE" w:rsidRDefault="00E808D1">
      <w:pPr>
        <w:pStyle w:val="BodyText"/>
      </w:pPr>
      <w:r w:rsidRPr="00BC5EAE">
        <w:rPr>
          <w:spacing w:val="-2"/>
          <w:w w:val="110"/>
        </w:rPr>
        <w:t>El</w:t>
      </w:r>
      <w:r w:rsidRPr="00BC5EAE">
        <w:rPr>
          <w:spacing w:val="-11"/>
          <w:w w:val="110"/>
        </w:rPr>
        <w:t xml:space="preserve"> </w:t>
      </w:r>
      <w:r w:rsidRPr="00BC5EAE">
        <w:rPr>
          <w:spacing w:val="-2"/>
          <w:w w:val="110"/>
        </w:rPr>
        <w:t>Paso</w:t>
      </w:r>
      <w:r w:rsidRPr="00BC5EAE">
        <w:rPr>
          <w:spacing w:val="-12"/>
          <w:w w:val="110"/>
        </w:rPr>
        <w:t xml:space="preserve"> </w:t>
      </w:r>
      <w:r w:rsidRPr="00BC5EAE">
        <w:rPr>
          <w:spacing w:val="-2"/>
          <w:w w:val="110"/>
        </w:rPr>
        <w:t>Water</w:t>
      </w:r>
      <w:r w:rsidRPr="00BC5EAE">
        <w:rPr>
          <w:spacing w:val="-12"/>
          <w:w w:val="110"/>
        </w:rPr>
        <w:t xml:space="preserve"> </w:t>
      </w:r>
      <w:r w:rsidRPr="00BC5EAE">
        <w:rPr>
          <w:spacing w:val="-2"/>
          <w:w w:val="110"/>
        </w:rPr>
        <w:t>Contacts</w:t>
      </w:r>
    </w:p>
    <w:p w14:paraId="647529AE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spacing w:before="207"/>
        <w:ind w:left="160" w:hanging="160"/>
        <w:rPr>
          <w:sz w:val="24"/>
          <w:szCs w:val="24"/>
        </w:rPr>
      </w:pPr>
      <w:r w:rsidRPr="00BC5EAE">
        <w:rPr>
          <w:b/>
          <w:spacing w:val="6"/>
          <w:sz w:val="24"/>
          <w:szCs w:val="24"/>
        </w:rPr>
        <w:t>Emergency</w:t>
      </w:r>
      <w:r w:rsidRPr="00BC5EAE">
        <w:rPr>
          <w:b/>
          <w:spacing w:val="22"/>
          <w:sz w:val="24"/>
          <w:szCs w:val="24"/>
        </w:rPr>
        <w:t xml:space="preserve"> </w:t>
      </w:r>
      <w:r w:rsidRPr="00BC5EAE">
        <w:rPr>
          <w:b/>
          <w:spacing w:val="6"/>
          <w:sz w:val="24"/>
          <w:szCs w:val="24"/>
        </w:rPr>
        <w:t>Hotline:</w:t>
      </w:r>
      <w:r w:rsidRPr="00BC5EAE">
        <w:rPr>
          <w:b/>
          <w:spacing w:val="23"/>
          <w:sz w:val="24"/>
          <w:szCs w:val="24"/>
        </w:rPr>
        <w:t xml:space="preserve"> </w:t>
      </w:r>
      <w:r w:rsidRPr="00BC5EAE">
        <w:rPr>
          <w:spacing w:val="6"/>
          <w:sz w:val="24"/>
          <w:szCs w:val="24"/>
        </w:rPr>
        <w:t>915-594-5500</w:t>
      </w:r>
      <w:r w:rsidRPr="00BC5EAE">
        <w:rPr>
          <w:spacing w:val="29"/>
          <w:sz w:val="24"/>
          <w:szCs w:val="24"/>
        </w:rPr>
        <w:t xml:space="preserve"> </w:t>
      </w:r>
      <w:r w:rsidRPr="00BC5EAE">
        <w:rPr>
          <w:spacing w:val="-2"/>
          <w:sz w:val="24"/>
          <w:szCs w:val="24"/>
        </w:rPr>
        <w:t>(24/7)</w:t>
      </w:r>
    </w:p>
    <w:p w14:paraId="647529AF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ind w:left="160" w:hanging="160"/>
        <w:rPr>
          <w:sz w:val="24"/>
          <w:szCs w:val="24"/>
        </w:rPr>
      </w:pPr>
      <w:r w:rsidRPr="00BC5EAE">
        <w:rPr>
          <w:b/>
          <w:w w:val="105"/>
          <w:sz w:val="24"/>
          <w:szCs w:val="24"/>
        </w:rPr>
        <w:t>Online</w:t>
      </w:r>
      <w:r w:rsidRPr="00BC5EAE">
        <w:rPr>
          <w:b/>
          <w:spacing w:val="1"/>
          <w:w w:val="105"/>
          <w:sz w:val="24"/>
          <w:szCs w:val="24"/>
        </w:rPr>
        <w:t xml:space="preserve"> </w:t>
      </w:r>
      <w:r w:rsidRPr="00BC5EAE">
        <w:rPr>
          <w:b/>
          <w:w w:val="105"/>
          <w:sz w:val="24"/>
          <w:szCs w:val="24"/>
        </w:rPr>
        <w:t>Emergency</w:t>
      </w:r>
      <w:r w:rsidRPr="00BC5EAE">
        <w:rPr>
          <w:b/>
          <w:spacing w:val="-1"/>
          <w:w w:val="105"/>
          <w:sz w:val="24"/>
          <w:szCs w:val="24"/>
        </w:rPr>
        <w:t xml:space="preserve"> </w:t>
      </w:r>
      <w:r w:rsidRPr="00BC5EAE">
        <w:rPr>
          <w:b/>
          <w:w w:val="105"/>
          <w:sz w:val="24"/>
          <w:szCs w:val="24"/>
        </w:rPr>
        <w:t>Reporting:</w:t>
      </w:r>
      <w:r w:rsidRPr="00BC5EAE">
        <w:rPr>
          <w:b/>
          <w:spacing w:val="3"/>
          <w:w w:val="105"/>
          <w:sz w:val="24"/>
          <w:szCs w:val="24"/>
        </w:rPr>
        <w:t xml:space="preserve"> </w:t>
      </w:r>
      <w:hyperlink r:id="rId6">
        <w:r w:rsidRPr="00E808D1">
          <w:rPr>
            <w:color w:val="31849B" w:themeColor="accent5" w:themeShade="BF"/>
            <w:w w:val="105"/>
            <w:sz w:val="24"/>
            <w:szCs w:val="24"/>
            <w:u w:val="single" w:color="467885"/>
          </w:rPr>
          <w:t>epwater.org/report-an-</w:t>
        </w:r>
        <w:r w:rsidRPr="00E808D1">
          <w:rPr>
            <w:color w:val="31849B" w:themeColor="accent5" w:themeShade="BF"/>
            <w:spacing w:val="-2"/>
            <w:w w:val="105"/>
            <w:sz w:val="24"/>
            <w:szCs w:val="24"/>
            <w:u w:val="single" w:color="467885"/>
          </w:rPr>
          <w:t>emergency</w:t>
        </w:r>
      </w:hyperlink>
    </w:p>
    <w:p w14:paraId="647529B0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spacing w:before="207"/>
        <w:ind w:left="160" w:hanging="160"/>
        <w:rPr>
          <w:sz w:val="24"/>
          <w:szCs w:val="24"/>
        </w:rPr>
      </w:pPr>
      <w:r w:rsidRPr="00BC5EAE">
        <w:rPr>
          <w:b/>
          <w:w w:val="105"/>
          <w:sz w:val="24"/>
          <w:szCs w:val="24"/>
        </w:rPr>
        <w:t>Customer</w:t>
      </w:r>
      <w:r w:rsidRPr="00BC5EAE">
        <w:rPr>
          <w:b/>
          <w:spacing w:val="4"/>
          <w:w w:val="105"/>
          <w:sz w:val="24"/>
          <w:szCs w:val="24"/>
        </w:rPr>
        <w:t xml:space="preserve"> </w:t>
      </w:r>
      <w:r w:rsidRPr="00BC5EAE">
        <w:rPr>
          <w:b/>
          <w:w w:val="105"/>
          <w:sz w:val="24"/>
          <w:szCs w:val="24"/>
        </w:rPr>
        <w:t>Service:</w:t>
      </w:r>
      <w:r w:rsidRPr="00BC5EAE">
        <w:rPr>
          <w:b/>
          <w:spacing w:val="5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915-594-5500</w:t>
      </w:r>
      <w:r w:rsidRPr="00BC5EAE">
        <w:rPr>
          <w:spacing w:val="5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(Mon–Fri,</w:t>
      </w:r>
      <w:r w:rsidRPr="00BC5EAE">
        <w:rPr>
          <w:spacing w:val="7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7</w:t>
      </w:r>
      <w:r w:rsidRPr="00BC5EAE">
        <w:rPr>
          <w:spacing w:val="3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a.m.–6</w:t>
      </w:r>
      <w:r w:rsidRPr="00BC5EAE">
        <w:rPr>
          <w:spacing w:val="3"/>
          <w:w w:val="105"/>
          <w:sz w:val="24"/>
          <w:szCs w:val="24"/>
        </w:rPr>
        <w:t xml:space="preserve"> </w:t>
      </w:r>
      <w:r w:rsidRPr="00BC5EAE">
        <w:rPr>
          <w:spacing w:val="-2"/>
          <w:w w:val="105"/>
          <w:sz w:val="24"/>
          <w:szCs w:val="24"/>
        </w:rPr>
        <w:t>p.m.)</w:t>
      </w:r>
    </w:p>
    <w:p w14:paraId="647529B1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ind w:left="160" w:hanging="160"/>
        <w:rPr>
          <w:sz w:val="24"/>
          <w:szCs w:val="24"/>
        </w:rPr>
      </w:pPr>
      <w:r w:rsidRPr="00BC5EAE">
        <w:rPr>
          <w:b/>
          <w:sz w:val="24"/>
          <w:szCs w:val="24"/>
        </w:rPr>
        <w:t>Leak</w:t>
      </w:r>
      <w:r w:rsidRPr="00BC5EAE">
        <w:rPr>
          <w:b/>
          <w:spacing w:val="78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Protection</w:t>
      </w:r>
      <w:r w:rsidRPr="00BC5EAE">
        <w:rPr>
          <w:b/>
          <w:spacing w:val="54"/>
          <w:w w:val="150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Program:</w:t>
      </w:r>
      <w:r w:rsidRPr="00BC5EAE">
        <w:rPr>
          <w:b/>
          <w:spacing w:val="54"/>
          <w:w w:val="150"/>
          <w:sz w:val="24"/>
          <w:szCs w:val="24"/>
        </w:rPr>
        <w:t xml:space="preserve"> </w:t>
      </w:r>
      <w:r w:rsidRPr="00BC5EAE">
        <w:rPr>
          <w:sz w:val="24"/>
          <w:szCs w:val="24"/>
        </w:rPr>
        <w:t>915-273-</w:t>
      </w:r>
      <w:r w:rsidRPr="00BC5EAE">
        <w:rPr>
          <w:spacing w:val="-4"/>
          <w:sz w:val="24"/>
          <w:szCs w:val="24"/>
        </w:rPr>
        <w:t>3999</w:t>
      </w:r>
    </w:p>
    <w:p w14:paraId="647529B2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ind w:left="160" w:hanging="160"/>
        <w:rPr>
          <w:sz w:val="24"/>
          <w:szCs w:val="24"/>
        </w:rPr>
      </w:pPr>
      <w:r w:rsidRPr="00BC5EAE">
        <w:rPr>
          <w:b/>
          <w:w w:val="110"/>
          <w:sz w:val="24"/>
          <w:szCs w:val="24"/>
        </w:rPr>
        <w:t>Leak</w:t>
      </w:r>
      <w:r w:rsidRPr="00BC5EAE">
        <w:rPr>
          <w:b/>
          <w:spacing w:val="-10"/>
          <w:w w:val="110"/>
          <w:sz w:val="24"/>
          <w:szCs w:val="24"/>
        </w:rPr>
        <w:t xml:space="preserve"> </w:t>
      </w:r>
      <w:r w:rsidRPr="00BC5EAE">
        <w:rPr>
          <w:b/>
          <w:w w:val="110"/>
          <w:sz w:val="24"/>
          <w:szCs w:val="24"/>
        </w:rPr>
        <w:t>Adjustment</w:t>
      </w:r>
      <w:r w:rsidRPr="00BC5EAE">
        <w:rPr>
          <w:b/>
          <w:spacing w:val="-7"/>
          <w:w w:val="110"/>
          <w:sz w:val="24"/>
          <w:szCs w:val="24"/>
        </w:rPr>
        <w:t xml:space="preserve"> </w:t>
      </w:r>
      <w:r w:rsidRPr="00BC5EAE">
        <w:rPr>
          <w:b/>
          <w:w w:val="110"/>
          <w:sz w:val="24"/>
          <w:szCs w:val="24"/>
        </w:rPr>
        <w:t>Requests:</w:t>
      </w:r>
      <w:r w:rsidRPr="00BC5EAE">
        <w:rPr>
          <w:b/>
          <w:spacing w:val="-8"/>
          <w:w w:val="110"/>
          <w:sz w:val="24"/>
          <w:szCs w:val="24"/>
        </w:rPr>
        <w:t xml:space="preserve"> </w:t>
      </w:r>
      <w:hyperlink r:id="rId7">
        <w:r w:rsidRPr="00E808D1">
          <w:rPr>
            <w:color w:val="31849B" w:themeColor="accent5" w:themeShade="BF"/>
            <w:spacing w:val="-2"/>
            <w:w w:val="110"/>
            <w:sz w:val="24"/>
            <w:szCs w:val="24"/>
            <w:u w:val="single" w:color="467885"/>
          </w:rPr>
          <w:t>customer.service@epwater.org</w:t>
        </w:r>
      </w:hyperlink>
    </w:p>
    <w:p w14:paraId="647529B3" w14:textId="77777777" w:rsidR="00FA5EDF" w:rsidRDefault="00FA5EDF">
      <w:pPr>
        <w:pStyle w:val="BodyText"/>
        <w:rPr>
          <w:b w:val="0"/>
        </w:rPr>
      </w:pPr>
    </w:p>
    <w:p w14:paraId="647529B4" w14:textId="77777777" w:rsidR="00FA5EDF" w:rsidRDefault="00FA5EDF">
      <w:pPr>
        <w:pStyle w:val="BodyText"/>
        <w:spacing w:before="114"/>
        <w:rPr>
          <w:b w:val="0"/>
        </w:rPr>
      </w:pPr>
    </w:p>
    <w:p w14:paraId="647529B5" w14:textId="77777777" w:rsidR="00FA5EDF" w:rsidRDefault="00E808D1">
      <w:pPr>
        <w:pStyle w:val="BodyText"/>
      </w:pPr>
      <w:r>
        <w:rPr>
          <w:w w:val="110"/>
        </w:rPr>
        <w:t>City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3"/>
          <w:w w:val="110"/>
        </w:rPr>
        <w:t xml:space="preserve"> </w:t>
      </w:r>
      <w:r>
        <w:rPr>
          <w:w w:val="110"/>
        </w:rPr>
        <w:t>El</w:t>
      </w:r>
      <w:r>
        <w:rPr>
          <w:spacing w:val="-10"/>
          <w:w w:val="110"/>
        </w:rPr>
        <w:t xml:space="preserve"> </w:t>
      </w:r>
      <w:r>
        <w:rPr>
          <w:w w:val="110"/>
        </w:rPr>
        <w:t>Paso:</w:t>
      </w:r>
      <w:r>
        <w:rPr>
          <w:spacing w:val="-10"/>
          <w:w w:val="110"/>
        </w:rPr>
        <w:t xml:space="preserve"> </w:t>
      </w:r>
      <w:r>
        <w:rPr>
          <w:w w:val="110"/>
        </w:rPr>
        <w:t>Flood</w:t>
      </w:r>
      <w:r>
        <w:rPr>
          <w:spacing w:val="-9"/>
          <w:w w:val="110"/>
        </w:rPr>
        <w:t xml:space="preserve"> </w:t>
      </w:r>
      <w:r>
        <w:rPr>
          <w:w w:val="110"/>
        </w:rPr>
        <w:t>Protection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Information</w:t>
      </w:r>
    </w:p>
    <w:p w14:paraId="647529B6" w14:textId="77777777" w:rsidR="00FA5EDF" w:rsidRDefault="00E808D1">
      <w:pPr>
        <w:pStyle w:val="ListParagraph"/>
        <w:numPr>
          <w:ilvl w:val="0"/>
          <w:numId w:val="1"/>
        </w:numPr>
        <w:tabs>
          <w:tab w:val="left" w:pos="160"/>
        </w:tabs>
        <w:spacing w:before="207"/>
        <w:ind w:left="160" w:hanging="160"/>
        <w:rPr>
          <w:sz w:val="24"/>
        </w:rPr>
      </w:pPr>
      <w:r>
        <w:rPr>
          <w:w w:val="105"/>
          <w:sz w:val="24"/>
        </w:rPr>
        <w:t>Contact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Division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either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915-212-1573,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915-212-1575,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915-212-1578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for:</w:t>
      </w:r>
    </w:p>
    <w:p w14:paraId="647529B7" w14:textId="3E672CCD" w:rsidR="00FA5EDF" w:rsidRPr="0015206A" w:rsidRDefault="00E808D1">
      <w:pPr>
        <w:pStyle w:val="ListParagraph"/>
        <w:numPr>
          <w:ilvl w:val="0"/>
          <w:numId w:val="1"/>
        </w:numPr>
        <w:tabs>
          <w:tab w:val="left" w:pos="160"/>
        </w:tabs>
        <w:spacing w:line="278" w:lineRule="auto"/>
        <w:ind w:right="404" w:firstLine="0"/>
        <w:rPr>
          <w:bCs/>
          <w:sz w:val="24"/>
        </w:rPr>
      </w:pPr>
      <w:r w:rsidRPr="0015206A">
        <w:rPr>
          <w:bCs/>
          <w:w w:val="110"/>
          <w:sz w:val="24"/>
        </w:rPr>
        <w:t>Assistance</w:t>
      </w:r>
      <w:r w:rsidRPr="0015206A">
        <w:rPr>
          <w:bCs/>
          <w:spacing w:val="-9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and</w:t>
      </w:r>
      <w:r w:rsidRPr="0015206A">
        <w:rPr>
          <w:bCs/>
          <w:spacing w:val="-9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guidance</w:t>
      </w:r>
      <w:r w:rsidRPr="0015206A">
        <w:rPr>
          <w:bCs/>
          <w:spacing w:val="-9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about</w:t>
      </w:r>
      <w:r w:rsidRPr="0015206A">
        <w:rPr>
          <w:bCs/>
          <w:spacing w:val="-10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properties</w:t>
      </w:r>
      <w:r w:rsidRPr="0015206A">
        <w:rPr>
          <w:bCs/>
          <w:spacing w:val="-9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that</w:t>
      </w:r>
      <w:r w:rsidRPr="0015206A">
        <w:rPr>
          <w:bCs/>
          <w:spacing w:val="-10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are</w:t>
      </w:r>
      <w:r w:rsidRPr="0015206A">
        <w:rPr>
          <w:bCs/>
          <w:spacing w:val="-9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in</w:t>
      </w:r>
      <w:r w:rsidRPr="0015206A">
        <w:rPr>
          <w:bCs/>
          <w:spacing w:val="-10"/>
          <w:w w:val="110"/>
          <w:sz w:val="24"/>
        </w:rPr>
        <w:t xml:space="preserve"> </w:t>
      </w:r>
      <w:r w:rsidR="00CB00F4">
        <w:rPr>
          <w:bCs/>
          <w:w w:val="110"/>
          <w:sz w:val="24"/>
        </w:rPr>
        <w:t>are</w:t>
      </w:r>
      <w:r w:rsidRPr="0015206A">
        <w:rPr>
          <w:bCs/>
          <w:spacing w:val="-12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near</w:t>
      </w:r>
      <w:r w:rsidRPr="0015206A">
        <w:rPr>
          <w:bCs/>
          <w:spacing w:val="-12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a</w:t>
      </w:r>
      <w:r w:rsidRPr="0015206A">
        <w:rPr>
          <w:bCs/>
          <w:spacing w:val="-12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SFHA,</w:t>
      </w:r>
      <w:r w:rsidRPr="0015206A">
        <w:rPr>
          <w:bCs/>
          <w:spacing w:val="-12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commonly referred to as a</w:t>
      </w:r>
      <w:r w:rsidRPr="0015206A">
        <w:rPr>
          <w:bCs/>
          <w:spacing w:val="-4"/>
          <w:w w:val="110"/>
          <w:sz w:val="24"/>
        </w:rPr>
        <w:t xml:space="preserve"> </w:t>
      </w:r>
      <w:r w:rsidRPr="0015206A">
        <w:rPr>
          <w:bCs/>
          <w:w w:val="110"/>
          <w:sz w:val="24"/>
        </w:rPr>
        <w:t>“flood zone”</w:t>
      </w:r>
    </w:p>
    <w:p w14:paraId="647529B8" w14:textId="77777777" w:rsidR="00FA5EDF" w:rsidRDefault="00FA5EDF">
      <w:pPr>
        <w:pStyle w:val="BodyText"/>
      </w:pPr>
    </w:p>
    <w:p w14:paraId="647529B9" w14:textId="77777777" w:rsidR="00FA5EDF" w:rsidRDefault="00FA5EDF">
      <w:pPr>
        <w:pStyle w:val="BodyText"/>
        <w:spacing w:before="74"/>
      </w:pPr>
    </w:p>
    <w:p w14:paraId="647529BA" w14:textId="77777777" w:rsidR="00FA5EDF" w:rsidRPr="00BC5EAE" w:rsidRDefault="00E808D1">
      <w:pPr>
        <w:pStyle w:val="BodyText"/>
      </w:pPr>
      <w:r w:rsidRPr="00BC5EAE">
        <w:rPr>
          <w:spacing w:val="-2"/>
          <w:w w:val="110"/>
        </w:rPr>
        <w:t>Insurance</w:t>
      </w:r>
      <w:r w:rsidRPr="00BC5EAE">
        <w:rPr>
          <w:spacing w:val="-1"/>
          <w:w w:val="110"/>
        </w:rPr>
        <w:t xml:space="preserve"> </w:t>
      </w:r>
      <w:r w:rsidRPr="00BC5EAE">
        <w:rPr>
          <w:spacing w:val="-2"/>
          <w:w w:val="110"/>
        </w:rPr>
        <w:t>and</w:t>
      </w:r>
      <w:r w:rsidRPr="00BC5EAE">
        <w:rPr>
          <w:spacing w:val="-1"/>
          <w:w w:val="110"/>
        </w:rPr>
        <w:t xml:space="preserve"> </w:t>
      </w:r>
      <w:r w:rsidRPr="00BC5EAE">
        <w:rPr>
          <w:spacing w:val="-2"/>
          <w:w w:val="110"/>
        </w:rPr>
        <w:t>State/Federal Assistance</w:t>
      </w:r>
    </w:p>
    <w:p w14:paraId="647529BB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ind w:left="160" w:hanging="160"/>
        <w:rPr>
          <w:sz w:val="24"/>
          <w:szCs w:val="24"/>
        </w:rPr>
      </w:pPr>
      <w:r w:rsidRPr="00BC5EAE">
        <w:rPr>
          <w:b/>
          <w:sz w:val="24"/>
          <w:szCs w:val="24"/>
        </w:rPr>
        <w:t>Homeowner's</w:t>
      </w:r>
      <w:r w:rsidRPr="00BC5EAE">
        <w:rPr>
          <w:b/>
          <w:spacing w:val="42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Insurance:</w:t>
      </w:r>
      <w:r w:rsidRPr="00BC5EAE">
        <w:rPr>
          <w:b/>
          <w:spacing w:val="42"/>
          <w:sz w:val="24"/>
          <w:szCs w:val="24"/>
        </w:rPr>
        <w:t xml:space="preserve"> </w:t>
      </w:r>
      <w:r w:rsidRPr="00BC5EAE">
        <w:rPr>
          <w:sz w:val="24"/>
          <w:szCs w:val="24"/>
        </w:rPr>
        <w:t>Contact</w:t>
      </w:r>
      <w:r w:rsidRPr="00BC5EAE">
        <w:rPr>
          <w:spacing w:val="42"/>
          <w:sz w:val="24"/>
          <w:szCs w:val="24"/>
        </w:rPr>
        <w:t xml:space="preserve"> </w:t>
      </w:r>
      <w:r w:rsidRPr="00BC5EAE">
        <w:rPr>
          <w:sz w:val="24"/>
          <w:szCs w:val="24"/>
        </w:rPr>
        <w:t>your</w:t>
      </w:r>
      <w:r w:rsidRPr="00BC5EAE">
        <w:rPr>
          <w:spacing w:val="42"/>
          <w:sz w:val="24"/>
          <w:szCs w:val="24"/>
        </w:rPr>
        <w:t xml:space="preserve"> </w:t>
      </w:r>
      <w:r w:rsidRPr="00BC5EAE">
        <w:rPr>
          <w:sz w:val="24"/>
          <w:szCs w:val="24"/>
        </w:rPr>
        <w:t>insurer</w:t>
      </w:r>
      <w:r w:rsidRPr="00BC5EAE">
        <w:rPr>
          <w:spacing w:val="42"/>
          <w:sz w:val="24"/>
          <w:szCs w:val="24"/>
        </w:rPr>
        <w:t xml:space="preserve"> </w:t>
      </w:r>
      <w:r w:rsidRPr="00BC5EAE">
        <w:rPr>
          <w:sz w:val="24"/>
          <w:szCs w:val="24"/>
        </w:rPr>
        <w:t>to</w:t>
      </w:r>
      <w:r w:rsidRPr="00BC5EAE">
        <w:rPr>
          <w:spacing w:val="42"/>
          <w:sz w:val="24"/>
          <w:szCs w:val="24"/>
        </w:rPr>
        <w:t xml:space="preserve"> </w:t>
      </w:r>
      <w:r w:rsidRPr="00BC5EAE">
        <w:rPr>
          <w:sz w:val="24"/>
          <w:szCs w:val="24"/>
        </w:rPr>
        <w:t>check</w:t>
      </w:r>
      <w:r w:rsidRPr="00BC5EAE">
        <w:rPr>
          <w:spacing w:val="42"/>
          <w:sz w:val="24"/>
          <w:szCs w:val="24"/>
        </w:rPr>
        <w:t xml:space="preserve"> </w:t>
      </w:r>
      <w:r w:rsidRPr="00BC5EAE">
        <w:rPr>
          <w:sz w:val="24"/>
          <w:szCs w:val="24"/>
        </w:rPr>
        <w:t>coverage</w:t>
      </w:r>
      <w:r w:rsidRPr="00BC5EAE">
        <w:rPr>
          <w:spacing w:val="42"/>
          <w:sz w:val="24"/>
          <w:szCs w:val="24"/>
        </w:rPr>
        <w:t xml:space="preserve"> </w:t>
      </w:r>
      <w:r w:rsidRPr="00BC5EAE">
        <w:rPr>
          <w:sz w:val="24"/>
          <w:szCs w:val="24"/>
        </w:rPr>
        <w:t>and</w:t>
      </w:r>
      <w:r w:rsidRPr="00BC5EAE">
        <w:rPr>
          <w:spacing w:val="42"/>
          <w:sz w:val="24"/>
          <w:szCs w:val="24"/>
        </w:rPr>
        <w:t xml:space="preserve"> </w:t>
      </w:r>
      <w:r w:rsidRPr="00BC5EAE">
        <w:rPr>
          <w:sz w:val="24"/>
          <w:szCs w:val="24"/>
        </w:rPr>
        <w:t>file</w:t>
      </w:r>
      <w:r w:rsidRPr="00BC5EAE">
        <w:rPr>
          <w:spacing w:val="42"/>
          <w:sz w:val="24"/>
          <w:szCs w:val="24"/>
        </w:rPr>
        <w:t xml:space="preserve"> </w:t>
      </w:r>
      <w:r w:rsidRPr="00BC5EAE">
        <w:rPr>
          <w:sz w:val="24"/>
          <w:szCs w:val="24"/>
        </w:rPr>
        <w:t>a</w:t>
      </w:r>
      <w:r w:rsidRPr="00BC5EAE">
        <w:rPr>
          <w:spacing w:val="42"/>
          <w:sz w:val="24"/>
          <w:szCs w:val="24"/>
        </w:rPr>
        <w:t xml:space="preserve"> </w:t>
      </w:r>
      <w:r w:rsidRPr="00BC5EAE">
        <w:rPr>
          <w:spacing w:val="-2"/>
          <w:sz w:val="24"/>
          <w:szCs w:val="24"/>
        </w:rPr>
        <w:t>claim.</w:t>
      </w:r>
    </w:p>
    <w:p w14:paraId="647529BC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spacing w:before="156"/>
        <w:ind w:left="160" w:hanging="160"/>
        <w:rPr>
          <w:sz w:val="24"/>
          <w:szCs w:val="24"/>
        </w:rPr>
      </w:pPr>
      <w:r w:rsidRPr="00BC5EAE">
        <w:rPr>
          <w:b/>
          <w:w w:val="105"/>
          <w:sz w:val="24"/>
          <w:szCs w:val="24"/>
        </w:rPr>
        <w:t>FEMA:</w:t>
      </w:r>
      <w:r w:rsidRPr="00BC5EAE">
        <w:rPr>
          <w:b/>
          <w:spacing w:val="-12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800-621-3362</w:t>
      </w:r>
      <w:r w:rsidRPr="00BC5EAE">
        <w:rPr>
          <w:spacing w:val="-9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or</w:t>
      </w:r>
      <w:r w:rsidRPr="00BC5EAE">
        <w:rPr>
          <w:spacing w:val="-12"/>
          <w:w w:val="105"/>
          <w:sz w:val="24"/>
          <w:szCs w:val="24"/>
        </w:rPr>
        <w:t xml:space="preserve"> </w:t>
      </w:r>
      <w:r w:rsidRPr="00BC5EAE">
        <w:rPr>
          <w:spacing w:val="-2"/>
          <w:w w:val="105"/>
          <w:sz w:val="24"/>
          <w:szCs w:val="24"/>
        </w:rPr>
        <w:t>DisasterAssistance.gov</w:t>
      </w:r>
    </w:p>
    <w:p w14:paraId="647529BD" w14:textId="77777777" w:rsidR="00FA5EDF" w:rsidRPr="003C6AC4" w:rsidRDefault="00E808D1">
      <w:pPr>
        <w:pStyle w:val="ListParagraph"/>
        <w:numPr>
          <w:ilvl w:val="0"/>
          <w:numId w:val="1"/>
        </w:numPr>
        <w:tabs>
          <w:tab w:val="left" w:pos="205"/>
        </w:tabs>
        <w:spacing w:before="233"/>
        <w:ind w:left="205" w:hanging="205"/>
        <w:rPr>
          <w:color w:val="31849B" w:themeColor="accent5" w:themeShade="BF"/>
          <w:sz w:val="24"/>
          <w:szCs w:val="24"/>
        </w:rPr>
      </w:pPr>
      <w:r w:rsidRPr="00BC5EAE">
        <w:rPr>
          <w:b/>
          <w:w w:val="105"/>
          <w:sz w:val="24"/>
          <w:szCs w:val="24"/>
        </w:rPr>
        <w:t>USDA-RD</w:t>
      </w:r>
      <w:r w:rsidRPr="00BC5EAE">
        <w:rPr>
          <w:w w:val="105"/>
          <w:sz w:val="24"/>
          <w:szCs w:val="24"/>
        </w:rPr>
        <w:t>:</w:t>
      </w:r>
      <w:r w:rsidRPr="00BC5EAE">
        <w:rPr>
          <w:spacing w:val="-1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Loans</w:t>
      </w:r>
      <w:r w:rsidRPr="00BC5EAE">
        <w:rPr>
          <w:spacing w:val="-2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for</w:t>
      </w:r>
      <w:r w:rsidRPr="00BC5EAE">
        <w:rPr>
          <w:spacing w:val="-3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qualifying</w:t>
      </w:r>
      <w:r w:rsidRPr="00BC5EAE">
        <w:rPr>
          <w:spacing w:val="-2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low-income</w:t>
      </w:r>
      <w:r w:rsidRPr="00BC5EAE">
        <w:rPr>
          <w:spacing w:val="-2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homeowners;</w:t>
      </w:r>
      <w:r w:rsidRPr="00BC5EAE">
        <w:rPr>
          <w:spacing w:val="-1"/>
          <w:w w:val="105"/>
          <w:sz w:val="24"/>
          <w:szCs w:val="24"/>
        </w:rPr>
        <w:t xml:space="preserve"> </w:t>
      </w:r>
      <w:r w:rsidRPr="003C6AC4">
        <w:rPr>
          <w:color w:val="31849B" w:themeColor="accent5" w:themeShade="BF"/>
          <w:spacing w:val="-2"/>
          <w:w w:val="105"/>
          <w:sz w:val="24"/>
          <w:szCs w:val="24"/>
          <w:u w:val="single" w:color="007F7F"/>
        </w:rPr>
        <w:t>rd.usda.gov</w:t>
      </w:r>
    </w:p>
    <w:p w14:paraId="647529BE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spacing w:before="249"/>
        <w:ind w:left="160" w:hanging="160"/>
        <w:rPr>
          <w:sz w:val="24"/>
          <w:szCs w:val="24"/>
        </w:rPr>
      </w:pPr>
      <w:r w:rsidRPr="00BC5EAE">
        <w:rPr>
          <w:b/>
          <w:spacing w:val="-2"/>
          <w:w w:val="105"/>
          <w:sz w:val="24"/>
          <w:szCs w:val="24"/>
        </w:rPr>
        <w:t>2-1-1</w:t>
      </w:r>
      <w:r w:rsidRPr="00BC5EAE">
        <w:rPr>
          <w:b/>
          <w:spacing w:val="-4"/>
          <w:w w:val="105"/>
          <w:sz w:val="24"/>
          <w:szCs w:val="24"/>
        </w:rPr>
        <w:t xml:space="preserve"> </w:t>
      </w:r>
      <w:r w:rsidRPr="00BC5EAE">
        <w:rPr>
          <w:b/>
          <w:spacing w:val="-2"/>
          <w:w w:val="105"/>
          <w:sz w:val="24"/>
          <w:szCs w:val="24"/>
        </w:rPr>
        <w:t>Texas:</w:t>
      </w:r>
      <w:r w:rsidRPr="00BC5EAE">
        <w:rPr>
          <w:b/>
          <w:spacing w:val="-5"/>
          <w:w w:val="105"/>
          <w:sz w:val="24"/>
          <w:szCs w:val="24"/>
        </w:rPr>
        <w:t xml:space="preserve"> </w:t>
      </w:r>
      <w:r w:rsidRPr="00BC5EAE">
        <w:rPr>
          <w:spacing w:val="-2"/>
          <w:w w:val="105"/>
          <w:sz w:val="24"/>
          <w:szCs w:val="24"/>
        </w:rPr>
        <w:t>Dial</w:t>
      </w:r>
      <w:r w:rsidRPr="00BC5EAE">
        <w:rPr>
          <w:spacing w:val="-6"/>
          <w:w w:val="105"/>
          <w:sz w:val="24"/>
          <w:szCs w:val="24"/>
        </w:rPr>
        <w:t xml:space="preserve"> </w:t>
      </w:r>
      <w:r w:rsidRPr="00BC5EAE">
        <w:rPr>
          <w:spacing w:val="-2"/>
          <w:w w:val="105"/>
          <w:sz w:val="24"/>
          <w:szCs w:val="24"/>
        </w:rPr>
        <w:t>2-1-1</w:t>
      </w:r>
      <w:r w:rsidRPr="00BC5EAE">
        <w:rPr>
          <w:spacing w:val="-7"/>
          <w:w w:val="105"/>
          <w:sz w:val="24"/>
          <w:szCs w:val="24"/>
        </w:rPr>
        <w:t xml:space="preserve"> </w:t>
      </w:r>
      <w:r w:rsidRPr="00BC5EAE">
        <w:rPr>
          <w:spacing w:val="-2"/>
          <w:w w:val="105"/>
          <w:sz w:val="24"/>
          <w:szCs w:val="24"/>
        </w:rPr>
        <w:t>or</w:t>
      </w:r>
      <w:r w:rsidRPr="00BC5EAE">
        <w:rPr>
          <w:spacing w:val="-6"/>
          <w:w w:val="105"/>
          <w:sz w:val="24"/>
          <w:szCs w:val="24"/>
        </w:rPr>
        <w:t xml:space="preserve"> </w:t>
      </w:r>
      <w:r w:rsidRPr="00BC5EAE">
        <w:rPr>
          <w:spacing w:val="-2"/>
          <w:w w:val="105"/>
          <w:sz w:val="24"/>
          <w:szCs w:val="24"/>
        </w:rPr>
        <w:t>visit</w:t>
      </w:r>
      <w:r w:rsidRPr="00BC5EAE">
        <w:rPr>
          <w:spacing w:val="-6"/>
          <w:w w:val="105"/>
          <w:sz w:val="24"/>
          <w:szCs w:val="24"/>
        </w:rPr>
        <w:t xml:space="preserve"> </w:t>
      </w:r>
      <w:hyperlink r:id="rId8">
        <w:r w:rsidRPr="00E808D1">
          <w:rPr>
            <w:color w:val="31849B" w:themeColor="accent5" w:themeShade="BF"/>
            <w:spacing w:val="-2"/>
            <w:w w:val="105"/>
            <w:sz w:val="24"/>
            <w:szCs w:val="24"/>
            <w:u w:val="single" w:color="467885"/>
          </w:rPr>
          <w:t>211texas.org</w:t>
        </w:r>
      </w:hyperlink>
    </w:p>
    <w:p w14:paraId="647529BF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spacing w:before="210"/>
        <w:ind w:left="160" w:hanging="160"/>
        <w:rPr>
          <w:sz w:val="24"/>
          <w:szCs w:val="24"/>
        </w:rPr>
      </w:pPr>
      <w:r w:rsidRPr="00BC5EAE">
        <w:rPr>
          <w:b/>
          <w:w w:val="105"/>
          <w:sz w:val="24"/>
          <w:szCs w:val="24"/>
        </w:rPr>
        <w:t>Salvation</w:t>
      </w:r>
      <w:r w:rsidRPr="00BC5EAE">
        <w:rPr>
          <w:b/>
          <w:spacing w:val="-1"/>
          <w:w w:val="105"/>
          <w:sz w:val="24"/>
          <w:szCs w:val="24"/>
        </w:rPr>
        <w:t xml:space="preserve"> </w:t>
      </w:r>
      <w:r w:rsidRPr="00BC5EAE">
        <w:rPr>
          <w:b/>
          <w:w w:val="105"/>
          <w:sz w:val="24"/>
          <w:szCs w:val="24"/>
        </w:rPr>
        <w:t xml:space="preserve">Army: </w:t>
      </w:r>
      <w:r w:rsidRPr="00BC5EAE">
        <w:rPr>
          <w:w w:val="105"/>
          <w:sz w:val="24"/>
          <w:szCs w:val="24"/>
        </w:rPr>
        <w:t>1-800-725-2769</w:t>
      </w:r>
      <w:r w:rsidRPr="00BC5EAE">
        <w:rPr>
          <w:spacing w:val="-1"/>
          <w:w w:val="105"/>
          <w:sz w:val="24"/>
          <w:szCs w:val="24"/>
        </w:rPr>
        <w:t xml:space="preserve"> </w:t>
      </w:r>
      <w:r w:rsidRPr="00BC5EAE">
        <w:rPr>
          <w:w w:val="105"/>
          <w:sz w:val="24"/>
          <w:szCs w:val="24"/>
        </w:rPr>
        <w:t>or</w:t>
      </w:r>
      <w:r w:rsidRPr="00BC5EAE">
        <w:rPr>
          <w:spacing w:val="-1"/>
          <w:w w:val="105"/>
          <w:sz w:val="24"/>
          <w:szCs w:val="24"/>
        </w:rPr>
        <w:t xml:space="preserve"> </w:t>
      </w:r>
      <w:hyperlink r:id="rId9">
        <w:r w:rsidRPr="00E808D1">
          <w:rPr>
            <w:color w:val="31849B" w:themeColor="accent5" w:themeShade="BF"/>
            <w:spacing w:val="-2"/>
            <w:w w:val="105"/>
            <w:sz w:val="24"/>
            <w:szCs w:val="24"/>
            <w:u w:val="single" w:color="467885"/>
          </w:rPr>
          <w:t>salvationarmyusa.org</w:t>
        </w:r>
      </w:hyperlink>
    </w:p>
    <w:p w14:paraId="647529C0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ind w:left="160" w:hanging="160"/>
        <w:rPr>
          <w:sz w:val="24"/>
          <w:szCs w:val="24"/>
        </w:rPr>
      </w:pPr>
      <w:r w:rsidRPr="00BC5EAE">
        <w:rPr>
          <w:b/>
          <w:sz w:val="24"/>
          <w:szCs w:val="24"/>
        </w:rPr>
        <w:t>Texas</w:t>
      </w:r>
      <w:r w:rsidRPr="00BC5EAE">
        <w:rPr>
          <w:b/>
          <w:spacing w:val="53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Dept.</w:t>
      </w:r>
      <w:r w:rsidRPr="00BC5EAE">
        <w:rPr>
          <w:b/>
          <w:spacing w:val="52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of</w:t>
      </w:r>
      <w:r w:rsidRPr="00BC5EAE">
        <w:rPr>
          <w:b/>
          <w:spacing w:val="52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Housing</w:t>
      </w:r>
      <w:r w:rsidRPr="00BC5EAE">
        <w:rPr>
          <w:b/>
          <w:spacing w:val="54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&amp;</w:t>
      </w:r>
      <w:r w:rsidRPr="00BC5EAE">
        <w:rPr>
          <w:b/>
          <w:spacing w:val="54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Community</w:t>
      </w:r>
      <w:r w:rsidRPr="00BC5EAE">
        <w:rPr>
          <w:b/>
          <w:spacing w:val="52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Affairs:</w:t>
      </w:r>
      <w:r w:rsidRPr="00BC5EAE">
        <w:rPr>
          <w:b/>
          <w:spacing w:val="56"/>
          <w:sz w:val="24"/>
          <w:szCs w:val="24"/>
        </w:rPr>
        <w:t xml:space="preserve"> </w:t>
      </w:r>
      <w:r w:rsidRPr="00BC5EAE">
        <w:rPr>
          <w:sz w:val="24"/>
          <w:szCs w:val="24"/>
        </w:rPr>
        <w:t>1-800-525-</w:t>
      </w:r>
      <w:r w:rsidRPr="00BC5EAE">
        <w:rPr>
          <w:spacing w:val="-4"/>
          <w:sz w:val="24"/>
          <w:szCs w:val="24"/>
        </w:rPr>
        <w:t>0657</w:t>
      </w:r>
    </w:p>
    <w:p w14:paraId="647529C1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ind w:left="160" w:hanging="160"/>
        <w:rPr>
          <w:sz w:val="24"/>
          <w:szCs w:val="24"/>
        </w:rPr>
      </w:pPr>
      <w:r w:rsidRPr="00BC5EAE">
        <w:rPr>
          <w:b/>
          <w:sz w:val="24"/>
          <w:szCs w:val="24"/>
        </w:rPr>
        <w:t>Texas</w:t>
      </w:r>
      <w:r w:rsidRPr="00BC5EAE">
        <w:rPr>
          <w:b/>
          <w:spacing w:val="74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Department</w:t>
      </w:r>
      <w:r w:rsidRPr="00BC5EAE">
        <w:rPr>
          <w:b/>
          <w:spacing w:val="53"/>
          <w:w w:val="150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of</w:t>
      </w:r>
      <w:r w:rsidRPr="00BC5EAE">
        <w:rPr>
          <w:b/>
          <w:spacing w:val="72"/>
          <w:sz w:val="24"/>
          <w:szCs w:val="24"/>
        </w:rPr>
        <w:t xml:space="preserve"> </w:t>
      </w:r>
      <w:r w:rsidRPr="00BC5EAE">
        <w:rPr>
          <w:b/>
          <w:sz w:val="24"/>
          <w:szCs w:val="24"/>
        </w:rPr>
        <w:t>Insurance:</w:t>
      </w:r>
      <w:r w:rsidRPr="00BC5EAE">
        <w:rPr>
          <w:b/>
          <w:spacing w:val="74"/>
          <w:sz w:val="24"/>
          <w:szCs w:val="24"/>
        </w:rPr>
        <w:t xml:space="preserve"> </w:t>
      </w:r>
      <w:r w:rsidRPr="00BC5EAE">
        <w:rPr>
          <w:sz w:val="24"/>
          <w:szCs w:val="24"/>
        </w:rPr>
        <w:t>1-800-578-</w:t>
      </w:r>
      <w:r w:rsidRPr="00BC5EAE">
        <w:rPr>
          <w:spacing w:val="-4"/>
          <w:sz w:val="24"/>
          <w:szCs w:val="24"/>
        </w:rPr>
        <w:t>4677</w:t>
      </w:r>
    </w:p>
    <w:p w14:paraId="647529C2" w14:textId="77777777" w:rsidR="00FA5EDF" w:rsidRPr="00BC5EAE" w:rsidRDefault="00E808D1">
      <w:pPr>
        <w:pStyle w:val="ListParagraph"/>
        <w:numPr>
          <w:ilvl w:val="0"/>
          <w:numId w:val="1"/>
        </w:numPr>
        <w:tabs>
          <w:tab w:val="left" w:pos="160"/>
        </w:tabs>
        <w:spacing w:before="183"/>
        <w:ind w:left="160" w:hanging="160"/>
        <w:rPr>
          <w:sz w:val="24"/>
          <w:szCs w:val="24"/>
        </w:rPr>
      </w:pPr>
      <w:r w:rsidRPr="00BC5EAE">
        <w:rPr>
          <w:b/>
          <w:spacing w:val="2"/>
          <w:sz w:val="24"/>
          <w:szCs w:val="24"/>
        </w:rPr>
        <w:t>Small</w:t>
      </w:r>
      <w:r w:rsidRPr="00BC5EAE">
        <w:rPr>
          <w:b/>
          <w:spacing w:val="41"/>
          <w:sz w:val="24"/>
          <w:szCs w:val="24"/>
        </w:rPr>
        <w:t xml:space="preserve"> </w:t>
      </w:r>
      <w:r w:rsidRPr="00BC5EAE">
        <w:rPr>
          <w:b/>
          <w:spacing w:val="2"/>
          <w:sz w:val="24"/>
          <w:szCs w:val="24"/>
        </w:rPr>
        <w:t>Business</w:t>
      </w:r>
      <w:r w:rsidRPr="00BC5EAE">
        <w:rPr>
          <w:b/>
          <w:spacing w:val="40"/>
          <w:sz w:val="24"/>
          <w:szCs w:val="24"/>
        </w:rPr>
        <w:t xml:space="preserve"> </w:t>
      </w:r>
      <w:r w:rsidRPr="00BC5EAE">
        <w:rPr>
          <w:b/>
          <w:spacing w:val="2"/>
          <w:sz w:val="24"/>
          <w:szCs w:val="24"/>
        </w:rPr>
        <w:t>Administration</w:t>
      </w:r>
      <w:r w:rsidRPr="00BC5EAE">
        <w:rPr>
          <w:b/>
          <w:spacing w:val="40"/>
          <w:sz w:val="24"/>
          <w:szCs w:val="24"/>
        </w:rPr>
        <w:t xml:space="preserve"> </w:t>
      </w:r>
      <w:r w:rsidRPr="00BC5EAE">
        <w:rPr>
          <w:b/>
          <w:spacing w:val="2"/>
          <w:sz w:val="24"/>
          <w:szCs w:val="24"/>
        </w:rPr>
        <w:t>(SBA):</w:t>
      </w:r>
      <w:r w:rsidRPr="00BC5EAE">
        <w:rPr>
          <w:b/>
          <w:spacing w:val="43"/>
          <w:sz w:val="24"/>
          <w:szCs w:val="24"/>
        </w:rPr>
        <w:t xml:space="preserve"> </w:t>
      </w:r>
      <w:r w:rsidRPr="00BC5EAE">
        <w:rPr>
          <w:spacing w:val="2"/>
          <w:sz w:val="24"/>
          <w:szCs w:val="24"/>
        </w:rPr>
        <w:t>Low-interest</w:t>
      </w:r>
      <w:r w:rsidRPr="00BC5EAE">
        <w:rPr>
          <w:spacing w:val="38"/>
          <w:sz w:val="24"/>
          <w:szCs w:val="24"/>
        </w:rPr>
        <w:t xml:space="preserve"> </w:t>
      </w:r>
      <w:r w:rsidRPr="00BC5EAE">
        <w:rPr>
          <w:spacing w:val="2"/>
          <w:sz w:val="24"/>
          <w:szCs w:val="24"/>
        </w:rPr>
        <w:t>loans</w:t>
      </w:r>
      <w:r w:rsidRPr="00BC5EAE">
        <w:rPr>
          <w:spacing w:val="40"/>
          <w:sz w:val="24"/>
          <w:szCs w:val="24"/>
        </w:rPr>
        <w:t xml:space="preserve"> </w:t>
      </w:r>
      <w:r w:rsidRPr="00BC5EAE">
        <w:rPr>
          <w:spacing w:val="2"/>
          <w:sz w:val="24"/>
          <w:szCs w:val="24"/>
        </w:rPr>
        <w:t>for</w:t>
      </w:r>
      <w:r w:rsidRPr="00BC5EAE">
        <w:rPr>
          <w:spacing w:val="38"/>
          <w:sz w:val="24"/>
          <w:szCs w:val="24"/>
        </w:rPr>
        <w:t xml:space="preserve"> </w:t>
      </w:r>
      <w:r w:rsidRPr="00BC5EAE">
        <w:rPr>
          <w:spacing w:val="2"/>
          <w:sz w:val="24"/>
          <w:szCs w:val="24"/>
        </w:rPr>
        <w:t>repairs;</w:t>
      </w:r>
      <w:r w:rsidRPr="00BC5EAE">
        <w:rPr>
          <w:spacing w:val="45"/>
          <w:sz w:val="24"/>
          <w:szCs w:val="24"/>
        </w:rPr>
        <w:t xml:space="preserve"> </w:t>
      </w:r>
      <w:r w:rsidRPr="00BC5EAE">
        <w:rPr>
          <w:color w:val="007F7F"/>
          <w:spacing w:val="-2"/>
          <w:sz w:val="24"/>
          <w:szCs w:val="24"/>
          <w:u w:val="single" w:color="007F7F"/>
        </w:rPr>
        <w:t>sba.gov</w:t>
      </w:r>
    </w:p>
    <w:sectPr w:rsidR="00FA5EDF" w:rsidRPr="00BC5EAE">
      <w:type w:val="continuous"/>
      <w:pgSz w:w="12240" w:h="15840"/>
      <w:pgMar w:top="980" w:right="18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A151B"/>
    <w:multiLevelType w:val="hybridMultilevel"/>
    <w:tmpl w:val="7820D04A"/>
    <w:lvl w:ilvl="0" w:tplc="46D6F960">
      <w:numFmt w:val="bullet"/>
      <w:lvlText w:val="•"/>
      <w:lvlJc w:val="left"/>
      <w:pPr>
        <w:ind w:left="0" w:hanging="161"/>
      </w:pPr>
      <w:rPr>
        <w:rFonts w:ascii="Calibri" w:eastAsia="Calibri" w:hAnsi="Calibri" w:cs="Calibri" w:hint="default"/>
        <w:b w:val="0"/>
        <w:bCs w:val="0"/>
        <w:i w:val="0"/>
        <w:iCs w:val="0"/>
        <w:color w:val="000000" w:themeColor="text1"/>
        <w:spacing w:val="0"/>
        <w:w w:val="94"/>
        <w:sz w:val="24"/>
        <w:szCs w:val="24"/>
        <w:lang w:val="en-US" w:eastAsia="en-US" w:bidi="ar-SA"/>
      </w:rPr>
    </w:lvl>
    <w:lvl w:ilvl="1" w:tplc="1A1AB022">
      <w:numFmt w:val="bullet"/>
      <w:lvlText w:val="•"/>
      <w:lvlJc w:val="left"/>
      <w:pPr>
        <w:ind w:left="936" w:hanging="161"/>
      </w:pPr>
      <w:rPr>
        <w:rFonts w:hint="default"/>
        <w:lang w:val="en-US" w:eastAsia="en-US" w:bidi="ar-SA"/>
      </w:rPr>
    </w:lvl>
    <w:lvl w:ilvl="2" w:tplc="7CD45BC4">
      <w:numFmt w:val="bullet"/>
      <w:lvlText w:val="•"/>
      <w:lvlJc w:val="left"/>
      <w:pPr>
        <w:ind w:left="1872" w:hanging="161"/>
      </w:pPr>
      <w:rPr>
        <w:rFonts w:hint="default"/>
        <w:lang w:val="en-US" w:eastAsia="en-US" w:bidi="ar-SA"/>
      </w:rPr>
    </w:lvl>
    <w:lvl w:ilvl="3" w:tplc="C012182E">
      <w:numFmt w:val="bullet"/>
      <w:lvlText w:val="•"/>
      <w:lvlJc w:val="left"/>
      <w:pPr>
        <w:ind w:left="2808" w:hanging="161"/>
      </w:pPr>
      <w:rPr>
        <w:rFonts w:hint="default"/>
        <w:lang w:val="en-US" w:eastAsia="en-US" w:bidi="ar-SA"/>
      </w:rPr>
    </w:lvl>
    <w:lvl w:ilvl="4" w:tplc="05EEEF24">
      <w:numFmt w:val="bullet"/>
      <w:lvlText w:val="•"/>
      <w:lvlJc w:val="left"/>
      <w:pPr>
        <w:ind w:left="3744" w:hanging="161"/>
      </w:pPr>
      <w:rPr>
        <w:rFonts w:hint="default"/>
        <w:lang w:val="en-US" w:eastAsia="en-US" w:bidi="ar-SA"/>
      </w:rPr>
    </w:lvl>
    <w:lvl w:ilvl="5" w:tplc="E454298C">
      <w:numFmt w:val="bullet"/>
      <w:lvlText w:val="•"/>
      <w:lvlJc w:val="left"/>
      <w:pPr>
        <w:ind w:left="4680" w:hanging="161"/>
      </w:pPr>
      <w:rPr>
        <w:rFonts w:hint="default"/>
        <w:lang w:val="en-US" w:eastAsia="en-US" w:bidi="ar-SA"/>
      </w:rPr>
    </w:lvl>
    <w:lvl w:ilvl="6" w:tplc="4776D4C4">
      <w:numFmt w:val="bullet"/>
      <w:lvlText w:val="•"/>
      <w:lvlJc w:val="left"/>
      <w:pPr>
        <w:ind w:left="5616" w:hanging="161"/>
      </w:pPr>
      <w:rPr>
        <w:rFonts w:hint="default"/>
        <w:lang w:val="en-US" w:eastAsia="en-US" w:bidi="ar-SA"/>
      </w:rPr>
    </w:lvl>
    <w:lvl w:ilvl="7" w:tplc="DCB6CAAE">
      <w:numFmt w:val="bullet"/>
      <w:lvlText w:val="•"/>
      <w:lvlJc w:val="left"/>
      <w:pPr>
        <w:ind w:left="6552" w:hanging="161"/>
      </w:pPr>
      <w:rPr>
        <w:rFonts w:hint="default"/>
        <w:lang w:val="en-US" w:eastAsia="en-US" w:bidi="ar-SA"/>
      </w:rPr>
    </w:lvl>
    <w:lvl w:ilvl="8" w:tplc="0C00994C">
      <w:numFmt w:val="bullet"/>
      <w:lvlText w:val="•"/>
      <w:lvlJc w:val="left"/>
      <w:pPr>
        <w:ind w:left="7488" w:hanging="161"/>
      </w:pPr>
      <w:rPr>
        <w:rFonts w:hint="default"/>
        <w:lang w:val="en-US" w:eastAsia="en-US" w:bidi="ar-SA"/>
      </w:rPr>
    </w:lvl>
  </w:abstractNum>
  <w:num w:numId="1" w16cid:durableId="158957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DF"/>
    <w:rsid w:val="0015206A"/>
    <w:rsid w:val="0035044F"/>
    <w:rsid w:val="003C6AC4"/>
    <w:rsid w:val="004B5B82"/>
    <w:rsid w:val="004D234C"/>
    <w:rsid w:val="00562016"/>
    <w:rsid w:val="005F02BD"/>
    <w:rsid w:val="00BC5EAE"/>
    <w:rsid w:val="00CB00F4"/>
    <w:rsid w:val="00E808D1"/>
    <w:rsid w:val="00FA5EDF"/>
    <w:rsid w:val="00FD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529A8"/>
  <w15:docId w15:val="{9ACAFA0B-E57B-4C31-8A3D-9A64085C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06"/>
      <w:ind w:left="160" w:hanging="1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11texas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ustomer.service@epwat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water.org/report-an-emergency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lvationarmyus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4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De Santiago</dc:creator>
  <cp:lastModifiedBy>Adriana De Santiago</cp:lastModifiedBy>
  <cp:revision>2</cp:revision>
  <dcterms:created xsi:type="dcterms:W3CDTF">2025-10-14T14:33:00Z</dcterms:created>
  <dcterms:modified xsi:type="dcterms:W3CDTF">2025-10-14T14:33:00Z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for Microsoft 365</vt:lpwstr>
  </property>
</Properties>
</file>